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25B" w:rsidRPr="00B64359" w:rsidRDefault="00FB725B">
      <w:pPr>
        <w:spacing w:after="0"/>
        <w:ind w:left="120"/>
        <w:rPr>
          <w:lang w:val="ru-RU"/>
        </w:rPr>
      </w:pPr>
      <w:bookmarkStart w:id="0" w:name="block-42967848"/>
    </w:p>
    <w:p w:rsidR="00FB725B" w:rsidRPr="00B64359" w:rsidRDefault="000814D2">
      <w:pPr>
        <w:rPr>
          <w:lang w:val="ru-RU"/>
        </w:rPr>
        <w:sectPr w:rsidR="00FB725B" w:rsidRPr="00B64359">
          <w:pgSz w:w="11906" w:h="16383"/>
          <w:pgMar w:top="1134" w:right="850" w:bottom="1134" w:left="1701" w:header="720" w:footer="720" w:gutter="0"/>
          <w:cols w:space="720"/>
        </w:sectPr>
      </w:pPr>
      <w:r w:rsidRPr="000814D2">
        <w:rPr>
          <w:noProof/>
          <w:lang w:val="ru-RU" w:eastAsia="ru-RU"/>
        </w:rPr>
        <w:drawing>
          <wp:inline distT="0" distB="0" distL="0" distR="0">
            <wp:extent cx="5940425" cy="8231417"/>
            <wp:effectExtent l="0" t="0" r="3175" b="0"/>
            <wp:docPr id="4" name="Рисунок 4" descr="C:\Users\ICL\Desktop\лит-ра6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CL\Desktop\лит-ра6 кл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4876B4" w:rsidRPr="00B64359" w:rsidRDefault="004876B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block-42967849"/>
      <w:bookmarkEnd w:id="0"/>
    </w:p>
    <w:p w:rsidR="00FB725B" w:rsidRPr="00B64359" w:rsidRDefault="004876B4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                     </w:t>
      </w:r>
      <w:r w:rsidR="000C0439" w:rsidRPr="00B64359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FB725B" w:rsidRPr="00B64359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стандарте основного общего образования (Приказ </w:t>
      </w:r>
      <w:proofErr w:type="spellStart"/>
      <w:r w:rsidRPr="004876B4">
        <w:rPr>
          <w:rFonts w:ascii="Times New Roman" w:hAnsi="Times New Roman"/>
          <w:color w:val="000000"/>
          <w:sz w:val="28"/>
          <w:lang w:val="ru-RU"/>
        </w:rPr>
        <w:t>Минпросвещения</w:t>
      </w:r>
      <w:proofErr w:type="spellEnd"/>
      <w:r w:rsidRPr="004876B4">
        <w:rPr>
          <w:rFonts w:ascii="Times New Roman" w:hAnsi="Times New Roman"/>
          <w:color w:val="000000"/>
          <w:sz w:val="28"/>
          <w:lang w:val="ru-RU"/>
        </w:rPr>
        <w:t xml:space="preserve"> России от 31.05.2021 г. № 287, зарегистрирован Министерством юстиции Российской Федерации 05.07.2021 г., рег. номер – 64101) (далее – ФГОС ООО), а также федеральной </w:t>
      </w:r>
      <w:r w:rsidRPr="004876B4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программы воспитания, с учётом Концепции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637-р). 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left="12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ОБЩАЯ ХАРАКТЕРИСТИКА </w:t>
      </w:r>
      <w:r w:rsidRPr="004876B4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Учебный предмет «Литература» в наибольшей степени способствует формированию 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обучающихся, в становлении основ их миропонимания и национального самосознания.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Особенности литературы как учебного предмета связаны с тем, что литературные произведения являются феноменом культуры: в них заключено эстетическое освоение мира, а богатство и многообразие человеческого бытия выражено в художественных образах, которые содержат в себе потенциал воздействия на читателей и приобщают их к нравственно-эстетическим ценностям, как национальным, так и общечеловеческим.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Основу содержания литературного образования составляют чтение и изучение выдающихся художественных произведений русской и мировой литературы, что способствует постижению таких нравственных категорий, как добро, справедливость, честь, патриотизм, гуманизм, дом, семья. Целостное восприятие и понимание художественного произведения, его анализ и интерпретация возможны лишь при соответствующей эмоционально-эстетической реакции читателя, которая зависит от возрастных особенностей школьников, их психического и литературного развития, жизненного и читательского опыта.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Полноценное литературное образование на уровне основного общего образования невозможно без учёта преемственности с учебным предметом </w:t>
      </w:r>
      <w:r w:rsidRPr="004876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"литературное чтение" на уровне начального общего образования, </w:t>
      </w:r>
      <w:proofErr w:type="spellStart"/>
      <w:r w:rsidRPr="004876B4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4876B4">
        <w:rPr>
          <w:rFonts w:ascii="Times New Roman" w:hAnsi="Times New Roman"/>
          <w:color w:val="000000"/>
          <w:sz w:val="28"/>
          <w:lang w:val="ru-RU"/>
        </w:rPr>
        <w:t xml:space="preserve"> связей с русским языком, учебным предметом "История" и учебными предметами предметной области "Искусство", что способствует развитию речи, историзма мышления, художественного вкуса, формированию эстетического отношения к окружающему миру и его воплощения в творческих работах различных жанров.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В рабочей программе учтены все этапы российского историко-литературного процесса (от фольклора до новейшей русской литературы) и представлены разделы, касающиеся отечественной и зарубежной литературы.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обучения. 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left="12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ЦЕЛИ ИЗУЧЕНИЯ </w:t>
      </w:r>
      <w:r w:rsidRPr="004876B4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Цели изучения предмета «Литература» в основной школе состоят в формировании у обучающихся потребности в качественном чтении, культуры читательского восприятия, понимания литературных текстов и создания собственных устных и письменных высказываний; в развитии чувства причастности к отечественной культуре и уважения к другим культурам, аксиологической сферы личности на основе высоких духовно-нравственных идеалов, воплощённых в отечественной и зарубежной литературе. Достижение указанных целей возможно при решении учебных задач, которые постепенно усложняются от 5 к 9 классу.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пониманием литературы как одной из основных национально-культурных ценностей народа, как особого способа познания жизни, с обеспечением культурной самоидентификации, осознанием коммуникативно-эстетических возможностей родного языка на основе изучения выдающихся произведений отечественной культуры, культуры своего народа, мировой культуры, состоят в приобщении школьников к наследию отечественной и зарубежной классической литературы и лучшим образцам современной литературы; воспитании уважения к отечественной классике как высочайшему достижению национальной культуры, способствующей воспитанию патриотизма, формированию национально-культурной идентичности и способности к диалогу культур; освоению духовного опыта человечества, национальных и общечеловеческих культурных традиций и ценностей; формированию гуманистического мировоззрения.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осознанием значимости чтения и изучения литературы для дальнейшего развития обучающихся, с формированием их </w:t>
      </w:r>
      <w:r w:rsidRPr="004876B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потребности в систематическом чтении как средстве познания мира и себя в этом мире, с гармонизацией отношений человека и общества, ориентированы на воспитание и развитие мотивации к чтению художественных произведений, как изучаемых на уроках, так и прочитанных самостоятельно, что способствует накоплению позитивного опыта освоения литературных произведений, в том числе в процессе участия в различных мероприятиях, посвящённых литературе, чтению, книжной культуре.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воспитанием квалифицированного читателя, обладающего эстетическим вкусом, с формированием умений воспринимать, анализировать, критически оценивать и интерпретировать прочитанное, направлены на формирование у школьников системы знаний о литературе как искусстве слова, в том числе основных </w:t>
      </w:r>
      <w:proofErr w:type="spellStart"/>
      <w:r w:rsidRPr="004876B4">
        <w:rPr>
          <w:rFonts w:ascii="Times New Roman" w:hAnsi="Times New Roman"/>
          <w:color w:val="000000"/>
          <w:sz w:val="28"/>
          <w:lang w:val="ru-RU"/>
        </w:rPr>
        <w:t>теоретико</w:t>
      </w:r>
      <w:proofErr w:type="spellEnd"/>
      <w:r w:rsidRPr="004876B4">
        <w:rPr>
          <w:rFonts w:ascii="Times New Roman" w:hAnsi="Times New Roman"/>
          <w:color w:val="000000"/>
          <w:sz w:val="28"/>
          <w:lang w:val="ru-RU"/>
        </w:rPr>
        <w:t xml:space="preserve"> и историко-литературных знаний, необходимых для понимания, анализа и интерпретации художественных произведений, умения воспринимать их в историко-культурном контексте, сопоставлять с произведениями других видов искусства; развитие читательских умений, творческих способностей, эстетического вкуса. Эти задачи направлены на развитие умения выявлять проблематику произведений и их художественные особенности, комментировать авторскую позицию и выражать собственное отношение к прочитанному; воспринимать тексты художественных произведений в единстве формы и содержания, реализуя возможность их неоднозначного толкования в рамках достоверных интерпретаций; сопоставлять и сравнивать художественные произведения, их фрагменты, образы и проблемы как между собой, так и с произведениями других искусств; формировать представления о специфике литературы в ряду других искусств и об историко-литературном процессе; развивать умения поиска необходимой информации с использованием различных источников, владеть навыками их критической оценки.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осознанием обучающимися коммуникативно-эстетических возможностей языка на основе изучения выдающихся произведений отечественной культуры, культуры своего народа, мировой культуры,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высказываний, редактировать их, а также выразительно читать произведения, в том числе наизусть, владеть различными видами пересказа, участвовать в учебном диалоге, адекватно воспринимая чужую точку зрения и аргументированно отстаивая свою. 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left="12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«ЛИТЕРАТУРА» В УЧЕБНОМ ПЛАНЕ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В 5, 6, 9 классах на изучение предмета отводится 3 часа в неделю, в 7 и 8 классах – 2 часа в неделю. Суммарно изучение литературы в основной школе по программам основного общего образования рассчитано на 442 часа.</w:t>
      </w:r>
    </w:p>
    <w:p w:rsidR="00FB725B" w:rsidRPr="004876B4" w:rsidRDefault="00FB725B">
      <w:pPr>
        <w:rPr>
          <w:lang w:val="ru-RU"/>
        </w:rPr>
        <w:sectPr w:rsidR="00FB725B" w:rsidRPr="004876B4">
          <w:pgSz w:w="11906" w:h="16383"/>
          <w:pgMar w:top="1134" w:right="850" w:bottom="1134" w:left="1701" w:header="720" w:footer="720" w:gutter="0"/>
          <w:cols w:space="720"/>
        </w:sectPr>
      </w:pPr>
    </w:p>
    <w:p w:rsidR="00FB725B" w:rsidRPr="004876B4" w:rsidRDefault="000C0439">
      <w:pPr>
        <w:spacing w:after="0" w:line="264" w:lineRule="auto"/>
        <w:ind w:left="120"/>
        <w:jc w:val="both"/>
        <w:rPr>
          <w:lang w:val="ru-RU"/>
        </w:rPr>
      </w:pPr>
      <w:bookmarkStart w:id="3" w:name="block-42967850"/>
      <w:bookmarkEnd w:id="2"/>
      <w:r w:rsidRPr="004876B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left="12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Античная литература.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Гомер.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 Поэмы. «Илиада», «Одиссея» (фрагменты).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Русские былины </w:t>
      </w:r>
      <w:bookmarkStart w:id="4" w:name="2d1a2719-45ad-4395-a569-7b3d43745842"/>
      <w:r w:rsidRPr="004876B4">
        <w:rPr>
          <w:rFonts w:ascii="Times New Roman" w:hAnsi="Times New Roman"/>
          <w:color w:val="000000"/>
          <w:sz w:val="28"/>
          <w:lang w:val="ru-RU"/>
        </w:rPr>
        <w:t>(не менее двух). Например, «Илья Муромец и Соловей-разбойник», «Садко».</w:t>
      </w:r>
      <w:bookmarkEnd w:id="4"/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333333"/>
          <w:sz w:val="28"/>
          <w:lang w:val="ru-RU"/>
        </w:rPr>
        <w:t xml:space="preserve">Народные песни и поэмы народов России и мира </w:t>
      </w:r>
      <w:bookmarkStart w:id="5" w:name="f7900e95-fc4b-4bc0-a061-48731519b6e7"/>
      <w:r w:rsidRPr="004876B4">
        <w:rPr>
          <w:rFonts w:ascii="Times New Roman" w:hAnsi="Times New Roman"/>
          <w:color w:val="333333"/>
          <w:sz w:val="28"/>
          <w:lang w:val="ru-RU"/>
        </w:rPr>
        <w:t xml:space="preserve">(не менее трех песен и двух поэм). Например, «Ах, кабы на цветы да не морозы...», «Ах вы ветры, ветры буйные...», «Черный ворон», «Не шуми, </w:t>
      </w:r>
      <w:proofErr w:type="spellStart"/>
      <w:r w:rsidRPr="004876B4">
        <w:rPr>
          <w:rFonts w:ascii="Times New Roman" w:hAnsi="Times New Roman"/>
          <w:color w:val="333333"/>
          <w:sz w:val="28"/>
          <w:lang w:val="ru-RU"/>
        </w:rPr>
        <w:t>мати</w:t>
      </w:r>
      <w:proofErr w:type="spellEnd"/>
      <w:r w:rsidRPr="004876B4">
        <w:rPr>
          <w:rFonts w:ascii="Times New Roman" w:hAnsi="Times New Roman"/>
          <w:color w:val="333333"/>
          <w:sz w:val="28"/>
          <w:lang w:val="ru-RU"/>
        </w:rPr>
        <w:t xml:space="preserve"> зеленая дубровушка...» и другие. «Песнь о Роланде» (фрагменты), «Песнь о </w:t>
      </w:r>
      <w:proofErr w:type="spellStart"/>
      <w:r w:rsidRPr="004876B4">
        <w:rPr>
          <w:rFonts w:ascii="Times New Roman" w:hAnsi="Times New Roman"/>
          <w:color w:val="333333"/>
          <w:sz w:val="28"/>
          <w:lang w:val="ru-RU"/>
        </w:rPr>
        <w:t>Нибелунгах</w:t>
      </w:r>
      <w:proofErr w:type="spellEnd"/>
      <w:r w:rsidRPr="004876B4">
        <w:rPr>
          <w:rFonts w:ascii="Times New Roman" w:hAnsi="Times New Roman"/>
          <w:color w:val="333333"/>
          <w:sz w:val="28"/>
          <w:lang w:val="ru-RU"/>
        </w:rPr>
        <w:t xml:space="preserve">» (фрагменты). </w:t>
      </w:r>
      <w:bookmarkEnd w:id="5"/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«Повесть временных </w:t>
      </w:r>
      <w:proofErr w:type="gramStart"/>
      <w:r w:rsidRPr="004876B4">
        <w:rPr>
          <w:rFonts w:ascii="Times New Roman" w:hAnsi="Times New Roman"/>
          <w:b/>
          <w:color w:val="000000"/>
          <w:sz w:val="28"/>
          <w:lang w:val="ru-RU"/>
        </w:rPr>
        <w:t>лет»</w:t>
      </w:r>
      <w:bookmarkStart w:id="6" w:name="ad04843b-b512-47d3-b84b-e22df1580588"/>
      <w:r w:rsidRPr="004876B4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4876B4">
        <w:rPr>
          <w:rFonts w:ascii="Times New Roman" w:hAnsi="Times New Roman"/>
          <w:color w:val="000000"/>
          <w:sz w:val="28"/>
          <w:lang w:val="ru-RU"/>
        </w:rPr>
        <w:t>не менее одного фрагмента). Например, «Сказание о белгородском киселе», «Сказание о походе князя Олега на Царьград», «Предание о смерти князя Олега».</w:t>
      </w:r>
      <w:bookmarkEnd w:id="6"/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7" w:name="582b55ee-e1e5-46d8-8c0a-755ec48e137e"/>
      <w:r w:rsidRPr="004876B4">
        <w:rPr>
          <w:rFonts w:ascii="Times New Roman" w:hAnsi="Times New Roman"/>
          <w:color w:val="000000"/>
          <w:sz w:val="28"/>
          <w:lang w:val="ru-RU"/>
        </w:rPr>
        <w:t>(не менее трёх). «Песнь о вещем Олеге», «Зимняя дорога», «Узник», «Туча» и другие.</w:t>
      </w:r>
      <w:bookmarkEnd w:id="7"/>
      <w:r w:rsidRPr="004876B4">
        <w:rPr>
          <w:rFonts w:ascii="Times New Roman" w:hAnsi="Times New Roman"/>
          <w:color w:val="000000"/>
          <w:sz w:val="28"/>
          <w:lang w:val="ru-RU"/>
        </w:rPr>
        <w:t xml:space="preserve"> Роман «Дубровский».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8" w:name="e979ff73-e74d-4b41-9daa-86d17094fc9b"/>
      <w:r w:rsidRPr="004876B4">
        <w:rPr>
          <w:rFonts w:ascii="Times New Roman" w:hAnsi="Times New Roman"/>
          <w:color w:val="000000"/>
          <w:sz w:val="28"/>
          <w:lang w:val="ru-RU"/>
        </w:rPr>
        <w:t>(не менее трёх). «Три пальмы», «Листок», «Утёс» и другие.</w:t>
      </w:r>
      <w:bookmarkEnd w:id="8"/>
      <w:r w:rsidRPr="004876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А. В. Кольцов.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9" w:name="9aa6636f-e65a-485c-aff8-0cee29fb09d5"/>
      <w:r w:rsidRPr="004876B4">
        <w:rPr>
          <w:rFonts w:ascii="Times New Roman" w:hAnsi="Times New Roman"/>
          <w:color w:val="000000"/>
          <w:sz w:val="28"/>
          <w:lang w:val="ru-RU"/>
        </w:rPr>
        <w:t>(не менее двух). Например, «Косарь», «Соловей» и другие.</w:t>
      </w:r>
      <w:bookmarkEnd w:id="9"/>
      <w:r w:rsidRPr="004876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Ф. И. Тютчев. 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10" w:name="c36fcc5a-2cdd-400a-b3ee-0e5071a59ee1"/>
      <w:r w:rsidRPr="004876B4">
        <w:rPr>
          <w:rFonts w:ascii="Times New Roman" w:hAnsi="Times New Roman"/>
          <w:color w:val="000000"/>
          <w:sz w:val="28"/>
          <w:lang w:val="ru-RU"/>
        </w:rPr>
        <w:t>(не менее двух). «Есть в осени первоначальной…», «С поляны коршун поднялся…».</w:t>
      </w:r>
      <w:bookmarkEnd w:id="10"/>
      <w:r w:rsidRPr="004876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А. А. Фет.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11" w:name="e75d9245-73fc-447a-aaf6-d7ac09f2bf3a"/>
      <w:r w:rsidRPr="004876B4">
        <w:rPr>
          <w:rFonts w:ascii="Times New Roman" w:hAnsi="Times New Roman"/>
          <w:color w:val="000000"/>
          <w:sz w:val="28"/>
          <w:lang w:val="ru-RU"/>
        </w:rPr>
        <w:t>(не менее двух). «Учись у них – у дуба, у берёзы…», «Я пришёл к тебе с приветом…».</w:t>
      </w:r>
      <w:bookmarkEnd w:id="11"/>
      <w:r w:rsidRPr="004876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 Рассказ «</w:t>
      </w:r>
      <w:proofErr w:type="spellStart"/>
      <w:r w:rsidRPr="004876B4">
        <w:rPr>
          <w:rFonts w:ascii="Times New Roman" w:hAnsi="Times New Roman"/>
          <w:color w:val="000000"/>
          <w:sz w:val="28"/>
          <w:lang w:val="ru-RU"/>
        </w:rPr>
        <w:t>Бежин</w:t>
      </w:r>
      <w:proofErr w:type="spellEnd"/>
      <w:r w:rsidRPr="004876B4">
        <w:rPr>
          <w:rFonts w:ascii="Times New Roman" w:hAnsi="Times New Roman"/>
          <w:color w:val="000000"/>
          <w:sz w:val="28"/>
          <w:lang w:val="ru-RU"/>
        </w:rPr>
        <w:t xml:space="preserve"> луг».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Н. С. Лесков.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 Сказ «Левша».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lastRenderedPageBreak/>
        <w:t>Л. Н. Толстой.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 Повесть «Детство» </w:t>
      </w:r>
      <w:bookmarkStart w:id="12" w:name="977de391-a0ab-47d0-b055-bb99283dc920"/>
      <w:r w:rsidRPr="004876B4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12"/>
      <w:r w:rsidRPr="004876B4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А. П. Чехов. 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13" w:name="5ccd7dea-76bb-435c-9fae-1b74ca2890ed"/>
      <w:r w:rsidRPr="004876B4">
        <w:rPr>
          <w:rFonts w:ascii="Times New Roman" w:hAnsi="Times New Roman"/>
          <w:color w:val="000000"/>
          <w:sz w:val="28"/>
          <w:lang w:val="ru-RU"/>
        </w:rPr>
        <w:t>(три по выбору). Например, «Толстый и тонкий», «Хамелеон», «Смерть чиновника» и другие.</w:t>
      </w:r>
      <w:bookmarkEnd w:id="13"/>
      <w:r w:rsidRPr="004876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А. И. Куприн. </w:t>
      </w:r>
      <w:r w:rsidRPr="004876B4">
        <w:rPr>
          <w:rFonts w:ascii="Times New Roman" w:hAnsi="Times New Roman"/>
          <w:color w:val="000000"/>
          <w:sz w:val="28"/>
          <w:lang w:val="ru-RU"/>
        </w:rPr>
        <w:t>Рассказ «Чудесный доктор».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 веков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начала ХХ века </w:t>
      </w:r>
      <w:bookmarkStart w:id="14" w:name="1a89c352-1e28-490d-a532-18fd47b8e1fa"/>
      <w:r w:rsidRPr="004876B4">
        <w:rPr>
          <w:rFonts w:ascii="Times New Roman" w:hAnsi="Times New Roman"/>
          <w:color w:val="000000"/>
          <w:sz w:val="28"/>
          <w:lang w:val="ru-RU"/>
        </w:rPr>
        <w:t>(не менее двух). Например, стихотворения С. А. Есенина, В. В. Маяковского, А. А. Блока и другие.</w:t>
      </w:r>
      <w:bookmarkEnd w:id="14"/>
      <w:r w:rsidRPr="004876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(не менее четырёх стихотворений двух поэтов). Например, стихотворения О.Ф. </w:t>
      </w:r>
      <w:proofErr w:type="spellStart"/>
      <w:r w:rsidRPr="004876B4">
        <w:rPr>
          <w:rFonts w:ascii="Times New Roman" w:hAnsi="Times New Roman"/>
          <w:color w:val="000000"/>
          <w:sz w:val="28"/>
          <w:lang w:val="ru-RU"/>
        </w:rPr>
        <w:t>Берггольц</w:t>
      </w:r>
      <w:proofErr w:type="spellEnd"/>
      <w:r w:rsidRPr="004876B4">
        <w:rPr>
          <w:rFonts w:ascii="Times New Roman" w:hAnsi="Times New Roman"/>
          <w:color w:val="000000"/>
          <w:sz w:val="28"/>
          <w:lang w:val="ru-RU"/>
        </w:rPr>
        <w:t xml:space="preserve">, В.С. Высоцкого, Ю.П. </w:t>
      </w:r>
      <w:proofErr w:type="spellStart"/>
      <w:r w:rsidRPr="004876B4">
        <w:rPr>
          <w:rFonts w:ascii="Times New Roman" w:hAnsi="Times New Roman"/>
          <w:color w:val="000000"/>
          <w:sz w:val="28"/>
          <w:lang w:val="ru-RU"/>
        </w:rPr>
        <w:t>Мориц</w:t>
      </w:r>
      <w:proofErr w:type="spellEnd"/>
      <w:r w:rsidRPr="004876B4">
        <w:rPr>
          <w:rFonts w:ascii="Times New Roman" w:hAnsi="Times New Roman"/>
          <w:color w:val="000000"/>
          <w:sz w:val="28"/>
          <w:lang w:val="ru-RU"/>
        </w:rPr>
        <w:t xml:space="preserve">, Д.С. Самойлова и других. </w:t>
      </w:r>
      <w:r w:rsidRPr="004876B4">
        <w:rPr>
          <w:sz w:val="28"/>
          <w:lang w:val="ru-RU"/>
        </w:rPr>
        <w:br/>
      </w:r>
      <w:bookmarkStart w:id="15" w:name="5118f498-9661-45e8-9924-bef67bfbf524"/>
      <w:bookmarkEnd w:id="15"/>
    </w:p>
    <w:p w:rsidR="00FB725B" w:rsidRPr="004876B4" w:rsidRDefault="000C0439">
      <w:pPr>
        <w:spacing w:after="0" w:line="264" w:lineRule="auto"/>
        <w:ind w:firstLine="600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Проза отечественных писателей конца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 века, в том числе о Великой Отечественной войне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 (два произведения по выбору). Например, </w:t>
      </w:r>
      <w:proofErr w:type="gramStart"/>
      <w:r w:rsidRPr="004876B4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4876B4">
        <w:rPr>
          <w:rFonts w:ascii="Times New Roman" w:hAnsi="Times New Roman"/>
          <w:color w:val="000000"/>
          <w:sz w:val="28"/>
          <w:lang w:val="ru-RU"/>
        </w:rPr>
        <w:t xml:space="preserve">, Б.Л. Васильев «Экспонат №...», Б.П. Екимов «Ночь исцеления», Э.Н. </w:t>
      </w:r>
      <w:proofErr w:type="spellStart"/>
      <w:r w:rsidRPr="004876B4">
        <w:rPr>
          <w:rFonts w:ascii="Times New Roman" w:hAnsi="Times New Roman"/>
          <w:color w:val="000000"/>
          <w:sz w:val="28"/>
          <w:lang w:val="ru-RU"/>
        </w:rPr>
        <w:t>Веркин</w:t>
      </w:r>
      <w:proofErr w:type="spellEnd"/>
      <w:r w:rsidRPr="004876B4">
        <w:rPr>
          <w:rFonts w:ascii="Times New Roman" w:hAnsi="Times New Roman"/>
          <w:color w:val="000000"/>
          <w:sz w:val="28"/>
          <w:lang w:val="ru-RU"/>
        </w:rPr>
        <w:t xml:space="preserve"> «Облачный полк» (главы) и другие. </w:t>
      </w:r>
      <w:r w:rsidRPr="004876B4">
        <w:rPr>
          <w:sz w:val="28"/>
          <w:lang w:val="ru-RU"/>
        </w:rPr>
        <w:br/>
      </w:r>
      <w:bookmarkStart w:id="16" w:name="a35f0a0b-d9a0-4ac9-afd6-3c0ec32f1224"/>
      <w:bookmarkEnd w:id="16"/>
      <w:r w:rsidRPr="004876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В. Г. Распутин. 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Рассказ «Уроки французского».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писателей на тему взросления человека </w:t>
      </w:r>
      <w:bookmarkStart w:id="17" w:name="7f695bb6-7ce9-46a5-96af-f43597f5f296"/>
      <w:r w:rsidRPr="004876B4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Р. П. Погодин. «Кирпичные острова»; Р. И. </w:t>
      </w:r>
      <w:proofErr w:type="spellStart"/>
      <w:r w:rsidRPr="004876B4">
        <w:rPr>
          <w:rFonts w:ascii="Times New Roman" w:hAnsi="Times New Roman"/>
          <w:color w:val="000000"/>
          <w:sz w:val="28"/>
          <w:lang w:val="ru-RU"/>
        </w:rPr>
        <w:t>Фраерман</w:t>
      </w:r>
      <w:proofErr w:type="spellEnd"/>
      <w:r w:rsidRPr="004876B4">
        <w:rPr>
          <w:rFonts w:ascii="Times New Roman" w:hAnsi="Times New Roman"/>
          <w:color w:val="000000"/>
          <w:sz w:val="28"/>
          <w:lang w:val="ru-RU"/>
        </w:rPr>
        <w:t>. «Дикая собака Динго, или Повесть о первой любви»; Ю. И. Коваль. «Самая лёгкая лодка в мире» и другие.</w:t>
      </w:r>
      <w:bookmarkEnd w:id="17"/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современных отечественных </w:t>
      </w:r>
      <w:proofErr w:type="gramStart"/>
      <w:r w:rsidRPr="004876B4">
        <w:rPr>
          <w:rFonts w:ascii="Times New Roman" w:hAnsi="Times New Roman"/>
          <w:b/>
          <w:color w:val="000000"/>
          <w:sz w:val="28"/>
          <w:lang w:val="ru-RU"/>
        </w:rPr>
        <w:t>писателей-фантастов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8" w:name="99ff4dfc-6077-4b1d-979a-efd5d464e2ea"/>
      <w:r w:rsidRPr="004876B4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4876B4">
        <w:rPr>
          <w:rFonts w:ascii="Times New Roman" w:hAnsi="Times New Roman"/>
          <w:color w:val="000000"/>
          <w:sz w:val="28"/>
          <w:lang w:val="ru-RU"/>
        </w:rPr>
        <w:t xml:space="preserve">, К. Булычев «Сто лет тому вперед» и другие. </w:t>
      </w:r>
      <w:bookmarkEnd w:id="18"/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Литература народов Российской Федерации. Стихотворения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9" w:name="8c6e542d-3297-4f00-9d18-f11cc02b5c2a"/>
      <w:r w:rsidRPr="004876B4">
        <w:rPr>
          <w:rFonts w:ascii="Times New Roman" w:hAnsi="Times New Roman"/>
          <w:color w:val="000000"/>
          <w:sz w:val="28"/>
          <w:lang w:val="ru-RU"/>
        </w:rPr>
        <w:t xml:space="preserve">(два по выбору). Например, М. Карим. «Бессмертие» (фрагменты); Г. Тукай. «Родная деревня», «Книга»; К. Кулиев. «Когда на меня навалилась беда…», «Каким бы малым ни был мой народ…», «Что б ни делалось на свете…», Р. Гамзатов «Журавли», «Мой Дагестан» и другие. </w:t>
      </w:r>
      <w:bookmarkEnd w:id="19"/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 Д. Дефо. 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«Робинзон Крузо» </w:t>
      </w:r>
      <w:bookmarkStart w:id="20" w:name="c11c39d0-823d-48a6-b780-3c956bde3174"/>
      <w:r w:rsidRPr="004876B4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20"/>
      <w:r w:rsidRPr="004876B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 xml:space="preserve">Дж. Свифт. 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«Путешествия Гулливера» </w:t>
      </w:r>
      <w:bookmarkStart w:id="21" w:name="401c2012-d122-4b9b-86de-93f36659c25d"/>
      <w:r w:rsidRPr="004876B4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21"/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Произведения зарубежных писателей на тему взросления человека</w:t>
      </w:r>
      <w:r w:rsidRPr="004876B4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22" w:name="e9c8f8f3-f048-4763-af7b-4a65b4f5147c"/>
      <w:r w:rsidRPr="004876B4">
        <w:rPr>
          <w:rFonts w:ascii="Times New Roman" w:hAnsi="Times New Roman"/>
          <w:color w:val="000000"/>
          <w:sz w:val="28"/>
          <w:lang w:val="ru-RU"/>
        </w:rPr>
        <w:t>(не менее двух). Например, Ж. Верн. «Дети капитана Гранта» (главы по выбору). Х. Ли. «Убить пересмешника» (главы по выбору) и другие.</w:t>
      </w:r>
      <w:bookmarkEnd w:id="22"/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left="120"/>
        <w:jc w:val="both"/>
        <w:rPr>
          <w:lang w:val="ru-RU"/>
        </w:rPr>
      </w:pPr>
      <w:bookmarkStart w:id="23" w:name="block-42967845"/>
      <w:bookmarkEnd w:id="3"/>
      <w:r w:rsidRPr="004876B4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Изучение литературы в основной школе направлено на достижение обучающимися следующих личностных, </w:t>
      </w:r>
      <w:proofErr w:type="spellStart"/>
      <w:r w:rsidRPr="004876B4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4876B4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left="12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отражёнными в произведениях русской литературы,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Default="000C043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B725B" w:rsidRPr="004876B4" w:rsidRDefault="000C043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</w:p>
    <w:p w:rsidR="00FB725B" w:rsidRPr="004876B4" w:rsidRDefault="000C043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FB725B" w:rsidRPr="004876B4" w:rsidRDefault="000C043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</w:t>
      </w:r>
    </w:p>
    <w:p w:rsidR="00FB725B" w:rsidRPr="004876B4" w:rsidRDefault="000C043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понимание роли различных социальных институтов в жизни человека;</w:t>
      </w:r>
    </w:p>
    <w:p w:rsidR="00FB725B" w:rsidRPr="004876B4" w:rsidRDefault="000C043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опорой на примеры из литературы;</w:t>
      </w:r>
    </w:p>
    <w:p w:rsidR="00FB725B" w:rsidRPr="004876B4" w:rsidRDefault="000C043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представление о способах противодействия коррупции;</w:t>
      </w:r>
    </w:p>
    <w:p w:rsidR="00FB725B" w:rsidRPr="004876B4" w:rsidRDefault="000C043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в том числе с опорой на примеры из литературы;</w:t>
      </w:r>
    </w:p>
    <w:p w:rsidR="00FB725B" w:rsidRPr="004876B4" w:rsidRDefault="000C043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активное участие в школьном самоуправлении;</w:t>
      </w:r>
    </w:p>
    <w:p w:rsidR="00FB725B" w:rsidRPr="004876B4" w:rsidRDefault="000C043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</w:t>
      </w:r>
      <w:proofErr w:type="spellStart"/>
      <w:r w:rsidRPr="004876B4">
        <w:rPr>
          <w:rFonts w:ascii="Times New Roman" w:hAnsi="Times New Roman"/>
          <w:color w:val="000000"/>
          <w:sz w:val="28"/>
          <w:lang w:val="ru-RU"/>
        </w:rPr>
        <w:t>волонтерство</w:t>
      </w:r>
      <w:proofErr w:type="spellEnd"/>
      <w:r w:rsidRPr="004876B4">
        <w:rPr>
          <w:rFonts w:ascii="Times New Roman" w:hAnsi="Times New Roman"/>
          <w:color w:val="000000"/>
          <w:sz w:val="28"/>
          <w:lang w:val="ru-RU"/>
        </w:rPr>
        <w:t>; помощь людям, нуждающимся в ней).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Default="000C043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B725B" w:rsidRPr="004876B4" w:rsidRDefault="000C043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 в контексте изучения произведений русской и зарубежной литературы, а также литератур народов РФ;</w:t>
      </w:r>
    </w:p>
    <w:p w:rsidR="00FB725B" w:rsidRPr="004876B4" w:rsidRDefault="000C043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народа, в том числе отражённым в художественных произведениях;</w:t>
      </w:r>
    </w:p>
    <w:p w:rsidR="00FB725B" w:rsidRPr="004876B4" w:rsidRDefault="000C043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воплощение в литературе.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Default="000C043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B725B" w:rsidRPr="004876B4" w:rsidRDefault="000C043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FB725B" w:rsidRPr="004876B4" w:rsidRDefault="000C043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FB725B" w:rsidRPr="004876B4" w:rsidRDefault="000C043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lastRenderedPageBreak/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Default="000C043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B725B" w:rsidRPr="004876B4" w:rsidRDefault="000C043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:rsidR="00FB725B" w:rsidRPr="004876B4" w:rsidRDefault="000C043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осознание важности художественной литературы и культуры как средства коммуникации и самовыражения;</w:t>
      </w:r>
    </w:p>
    <w:p w:rsidR="00FB725B" w:rsidRPr="004876B4" w:rsidRDefault="000C043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FB725B" w:rsidRPr="004876B4" w:rsidRDefault="000C043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left="12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FB725B" w:rsidRPr="004876B4" w:rsidRDefault="000C043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с опорой на собственный жизненный и читательский опыт; </w:t>
      </w:r>
    </w:p>
    <w:p w:rsidR="00FB725B" w:rsidRPr="004876B4" w:rsidRDefault="000C043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</w:t>
      </w:r>
    </w:p>
    <w:p w:rsidR="00FB725B" w:rsidRPr="004876B4" w:rsidRDefault="000C043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интернет-среде в процессе школьного литературного образования; </w:t>
      </w:r>
    </w:p>
    <w:p w:rsidR="00FB725B" w:rsidRPr="004876B4" w:rsidRDefault="000C043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FB725B" w:rsidRPr="004876B4" w:rsidRDefault="000C043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FB725B" w:rsidRPr="004876B4" w:rsidRDefault="000C043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умение осознавать эмоциональное состояние себя и других, опираясь на примеры из литературных произведений;</w:t>
      </w:r>
    </w:p>
    <w:p w:rsidR="00FB725B" w:rsidRPr="004876B4" w:rsidRDefault="000C043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уметь управлять собственным эмоциональным состоянием;</w:t>
      </w:r>
    </w:p>
    <w:p w:rsidR="00FB725B" w:rsidRPr="004876B4" w:rsidRDefault="000C043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spellStart"/>
      <w:r w:rsidRPr="004876B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876B4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 своего права на ошибку и такого же права другого человека с оценкой поступков литературных героев.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Default="000C043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B725B" w:rsidRPr="004876B4" w:rsidRDefault="000C043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</w:t>
      </w:r>
    </w:p>
    <w:p w:rsidR="00FB725B" w:rsidRPr="004876B4" w:rsidRDefault="000C043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 </w:t>
      </w:r>
    </w:p>
    <w:p w:rsidR="00FB725B" w:rsidRPr="004876B4" w:rsidRDefault="000C043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FB725B" w:rsidRPr="004876B4" w:rsidRDefault="000C043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готовность адаптироваться в профессиональной среде; </w:t>
      </w:r>
    </w:p>
    <w:p w:rsidR="00FB725B" w:rsidRPr="004876B4" w:rsidRDefault="000C043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уважение к труду и результатам трудовой деятельности, в том числе при изучении произведений русского фольклора и литературы; </w:t>
      </w:r>
    </w:p>
    <w:p w:rsidR="00FB725B" w:rsidRPr="004876B4" w:rsidRDefault="000C043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потребностей.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Default="000C043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B725B" w:rsidRPr="004876B4" w:rsidRDefault="000C043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</w:t>
      </w:r>
    </w:p>
    <w:p w:rsidR="00FB725B" w:rsidRPr="004876B4" w:rsidRDefault="000C043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FB725B" w:rsidRPr="004876B4" w:rsidRDefault="000C043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</w:t>
      </w:r>
    </w:p>
    <w:p w:rsidR="00FB725B" w:rsidRPr="004876B4" w:rsidRDefault="000C043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осознание своей роли как гражданина и потребителя в условиях взаимосвязи природной, технологической и социальной сред; </w:t>
      </w:r>
    </w:p>
    <w:p w:rsidR="00FB725B" w:rsidRPr="004876B4" w:rsidRDefault="000C043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готовность к участию в практической деятельности экологической направленности.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Default="000C043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lastRenderedPageBreak/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B725B" w:rsidRPr="004876B4" w:rsidRDefault="000C043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 с опорой на изученные и самостоятельно прочитанные литературные произведения; </w:t>
      </w:r>
    </w:p>
    <w:p w:rsidR="00FB725B" w:rsidRPr="004876B4" w:rsidRDefault="000C043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овладение языковой и читательской культурой как средством познания мира; </w:t>
      </w:r>
    </w:p>
    <w:p w:rsidR="00FB725B" w:rsidRPr="004876B4" w:rsidRDefault="000C043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овладение основными навыками исследовательской деятельности с учётом специфики школьного литературного образования; </w:t>
      </w:r>
    </w:p>
    <w:p w:rsidR="00FB725B" w:rsidRPr="004876B4" w:rsidRDefault="000C043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left="12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результаты, обеспечивающие адаптацию обучающегося к изменяющимся условиям социальной и природной среды:</w:t>
      </w:r>
    </w:p>
    <w:p w:rsidR="00FB725B" w:rsidRPr="004876B4" w:rsidRDefault="000C043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</w:t>
      </w:r>
    </w:p>
    <w:p w:rsidR="00FB725B" w:rsidRPr="004876B4" w:rsidRDefault="000C043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изучение и оценка социальных ролей персонажей литературных произведений;</w:t>
      </w:r>
    </w:p>
    <w:p w:rsidR="00FB725B" w:rsidRPr="004876B4" w:rsidRDefault="000C043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потребность во взаимодействии в условиях неопределённости, открытость опыту и знаниям других; </w:t>
      </w:r>
    </w:p>
    <w:p w:rsidR="00FB725B" w:rsidRPr="004876B4" w:rsidRDefault="000C043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в действии в условиях неопределенности, повышение уровня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:rsidR="00FB725B" w:rsidRPr="004876B4" w:rsidRDefault="000C043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в выявлении и связывании образов, необходимость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 </w:t>
      </w:r>
    </w:p>
    <w:p w:rsidR="00FB725B" w:rsidRPr="004876B4" w:rsidRDefault="000C043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развития; </w:t>
      </w:r>
    </w:p>
    <w:p w:rsidR="00FB725B" w:rsidRPr="004876B4" w:rsidRDefault="000C043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анализировать и выявлять взаимосвязи природы, общества и экономики; </w:t>
      </w:r>
    </w:p>
    <w:p w:rsidR="00FB725B" w:rsidRPr="004876B4" w:rsidRDefault="000C043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lastRenderedPageBreak/>
        <w:t>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FB725B" w:rsidRPr="004876B4" w:rsidRDefault="000C043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способность осознавать стрессовую ситуацию, оценивать происходящие изменения и их последствия, опираясь на жизненный и читательский опыт; </w:t>
      </w:r>
    </w:p>
    <w:p w:rsidR="00FB725B" w:rsidRPr="004876B4" w:rsidRDefault="000C043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воспринимать стрессовую ситуацию как вызов, требующий контрмер; </w:t>
      </w:r>
    </w:p>
    <w:p w:rsidR="00FB725B" w:rsidRPr="004876B4" w:rsidRDefault="000C043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оценивать ситуацию стресса, корректировать принимаемые решения и действия; </w:t>
      </w:r>
    </w:p>
    <w:p w:rsidR="00FB725B" w:rsidRPr="004876B4" w:rsidRDefault="000C043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формулировать и оценивать риски и последствия, формировать опыт, уметь находить позитивное в произошедшей ситуации; </w:t>
      </w:r>
    </w:p>
    <w:p w:rsidR="00FB725B" w:rsidRPr="004876B4" w:rsidRDefault="000C043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быть готовым действовать в отсутствии гарантий успеха.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left="12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К концу обучения у обучающегося формируются следующие универсальные учебные действия.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left="12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познавательные действия: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FB725B" w:rsidRPr="004876B4" w:rsidRDefault="000C043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объектов (художественных и учебных текстов, литературных героев и др.) и явлений (литературных направлений, этапов историко-литературного процесса);</w:t>
      </w:r>
    </w:p>
    <w:p w:rsidR="00FB725B" w:rsidRPr="004876B4" w:rsidRDefault="000C043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:rsidR="00FB725B" w:rsidRPr="004876B4" w:rsidRDefault="000C043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текстом;</w:t>
      </w:r>
    </w:p>
    <w:p w:rsidR="00FB725B" w:rsidRPr="004876B4" w:rsidRDefault="000C043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 с учётом учебной задачи;</w:t>
      </w:r>
    </w:p>
    <w:p w:rsidR="00FB725B" w:rsidRPr="004876B4" w:rsidRDefault="000C043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решения поставленной учебной задачи;</w:t>
      </w:r>
    </w:p>
    <w:p w:rsidR="00FB725B" w:rsidRPr="004876B4" w:rsidRDefault="000C043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lastRenderedPageBreak/>
        <w:t>выявлять причинно-следственные связи при изучении литературных явлений и процессов;</w:t>
      </w:r>
    </w:p>
    <w:p w:rsidR="00FB725B" w:rsidRPr="004876B4" w:rsidRDefault="000C043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аналогии;</w:t>
      </w:r>
    </w:p>
    <w:p w:rsidR="00FB725B" w:rsidRPr="004876B4" w:rsidRDefault="000C043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формулировать гипотезы об их взаимосвязях;</w:t>
      </w:r>
    </w:p>
    <w:p w:rsidR="00FB725B" w:rsidRPr="004876B4" w:rsidRDefault="000C043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:rsidR="00FB725B" w:rsidRDefault="000C043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B725B" w:rsidRPr="004876B4" w:rsidRDefault="000C043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FB725B" w:rsidRPr="004876B4" w:rsidRDefault="000C043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литературном образовании;</w:t>
      </w:r>
    </w:p>
    <w:p w:rsidR="00FB725B" w:rsidRPr="004876B4" w:rsidRDefault="000C043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</w:t>
      </w:r>
    </w:p>
    <w:p w:rsidR="00FB725B" w:rsidRPr="004876B4" w:rsidRDefault="000C043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:rsidR="00FB725B" w:rsidRPr="004876B4" w:rsidRDefault="000C043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FB725B" w:rsidRPr="004876B4" w:rsidRDefault="000C043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опыта, исследования;</w:t>
      </w:r>
    </w:p>
    <w:p w:rsidR="00FB725B" w:rsidRPr="004876B4" w:rsidRDefault="000C043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владеть инструментами оценки достоверности полученных выводов и обобщений;</w:t>
      </w:r>
    </w:p>
    <w:p w:rsidR="00FB725B" w:rsidRPr="004876B4" w:rsidRDefault="000C043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FB725B" w:rsidRDefault="000C043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B725B" w:rsidRPr="004876B4" w:rsidRDefault="000C043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:rsidR="00FB725B" w:rsidRPr="004876B4" w:rsidRDefault="000C043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FB725B" w:rsidRPr="004876B4" w:rsidRDefault="000C043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FB725B" w:rsidRPr="004876B4" w:rsidRDefault="000C043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схемами, диаграммами, иной графикой и их комбинациями;</w:t>
      </w:r>
    </w:p>
    <w:p w:rsidR="00FB725B" w:rsidRPr="004876B4" w:rsidRDefault="000C043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FB725B" w:rsidRPr="004876B4" w:rsidRDefault="000C043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эту информацию.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коммуникативные действия: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FB725B" w:rsidRPr="004876B4" w:rsidRDefault="000C043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FB725B" w:rsidRPr="004876B4" w:rsidRDefault="000C043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ситуаций, находя аналогии в литературных произведениях, и смягчать конфликты, вести переговоры;</w:t>
      </w:r>
    </w:p>
    <w:p w:rsidR="00FB725B" w:rsidRPr="004876B4" w:rsidRDefault="000C043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FB725B" w:rsidRPr="004876B4" w:rsidRDefault="000C043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корректно формулировать свои возражения;</w:t>
      </w:r>
    </w:p>
    <w:p w:rsidR="00FB725B" w:rsidRPr="004876B4" w:rsidRDefault="000C043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в ходе учебного диалога и/или дискуссии задавать вопросы по существу обсуждаемой темы и высказывать идеи, нацеленные на решение учебной задачи и поддержание благожелательности общения;</w:t>
      </w:r>
    </w:p>
    <w:p w:rsidR="00FB725B" w:rsidRPr="004876B4" w:rsidRDefault="000C043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FB725B" w:rsidRPr="004876B4" w:rsidRDefault="000C043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FB725B" w:rsidRPr="004876B4" w:rsidRDefault="000C043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FB725B" w:rsidRDefault="000C043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2) </w:t>
      </w: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B725B" w:rsidRPr="004876B4" w:rsidRDefault="000C043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использовать преимущества командной (парной, групповой, коллективной) и индивидуальной работы при решении конкретной проблемы на уроках литературы, обосновывать необходимость применения групповых форм взаимодействия при решении поставленной задачи;</w:t>
      </w:r>
    </w:p>
    <w:p w:rsidR="00FB725B" w:rsidRPr="004876B4" w:rsidRDefault="000C043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B725B" w:rsidRPr="004876B4" w:rsidRDefault="000C043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людей;</w:t>
      </w:r>
    </w:p>
    <w:p w:rsidR="00FB725B" w:rsidRPr="004876B4" w:rsidRDefault="000C043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 планировать организацию совместной работы на уроке литературы и во внеурочной учебной деятельности,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FB725B" w:rsidRPr="004876B4" w:rsidRDefault="000C043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направлению, и координировать свои действия с другими членами команды;</w:t>
      </w:r>
    </w:p>
    <w:p w:rsidR="00FB725B" w:rsidRPr="004876B4" w:rsidRDefault="000C043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результат по критериям, сформулированным понимать намерения других, проявлять уважительное отношение к собеседнику и корректно формулировать свои возражения;</w:t>
      </w:r>
    </w:p>
    <w:p w:rsidR="00FB725B" w:rsidRPr="004876B4" w:rsidRDefault="000C043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в ходе учебного диалога и/или дискуссии задавать вопросы по существу обсуждаемой темы и высказывать идеи, нацеленные на решение учебной задачи и поддержание благожелательности общения;</w:t>
      </w:r>
    </w:p>
    <w:p w:rsidR="00FB725B" w:rsidRPr="004876B4" w:rsidRDefault="000C043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FB725B" w:rsidRPr="004876B4" w:rsidRDefault="000C043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публично представлять результаты выполненного опыта (литературоведческого эксперимента, исследования, проекта); </w:t>
      </w:r>
    </w:p>
    <w:p w:rsidR="00FB725B" w:rsidRPr="004876B4" w:rsidRDefault="000C043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FB725B" w:rsidRPr="004876B4" w:rsidRDefault="000C043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участниками взаимодействия на литературных занятиях;</w:t>
      </w:r>
    </w:p>
    <w:p w:rsidR="00FB725B" w:rsidRPr="004876B4" w:rsidRDefault="000C043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lastRenderedPageBreak/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FB725B" w:rsidRPr="004876B4" w:rsidRDefault="000C0439">
      <w:pPr>
        <w:spacing w:after="0" w:line="264" w:lineRule="auto"/>
        <w:ind w:left="12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регулятивные действия: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FB725B" w:rsidRPr="004876B4" w:rsidRDefault="000C043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:rsidR="00FB725B" w:rsidRPr="004876B4" w:rsidRDefault="000C043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FB725B" w:rsidRPr="004876B4" w:rsidRDefault="000C043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FB725B" w:rsidRPr="004876B4" w:rsidRDefault="000C043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 и корректировать предложенный алгоритм с учётом получения новых знаний об изучаемом литературном объекте;</w:t>
      </w:r>
    </w:p>
    <w:p w:rsidR="00FB725B" w:rsidRPr="004876B4" w:rsidRDefault="000C043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FB725B" w:rsidRDefault="000C043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B725B" w:rsidRPr="004876B4" w:rsidRDefault="000C043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4876B4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4876B4">
        <w:rPr>
          <w:rFonts w:ascii="Times New Roman" w:hAnsi="Times New Roman"/>
          <w:color w:val="000000"/>
          <w:sz w:val="28"/>
          <w:lang w:val="ru-RU"/>
        </w:rPr>
        <w:t xml:space="preserve"> и рефлексии в школьном литературном образовании; давать адекватную оценку учебной ситуации и предлагать план её изменения;</w:t>
      </w:r>
    </w:p>
    <w:p w:rsidR="00FB725B" w:rsidRPr="004876B4" w:rsidRDefault="000C043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FB725B" w:rsidRPr="004876B4" w:rsidRDefault="000C043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4876B4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4876B4">
        <w:rPr>
          <w:rFonts w:ascii="Times New Roman" w:hAnsi="Times New Roman"/>
          <w:color w:val="000000"/>
          <w:sz w:val="28"/>
          <w:lang w:val="ru-RU"/>
        </w:rPr>
        <w:t>) результатов деятельности, давать оценку приобретённому опыту, уметь находить позитивное в произошедшей ситуации;</w:t>
      </w:r>
    </w:p>
    <w:p w:rsidR="00FB725B" w:rsidRPr="004876B4" w:rsidRDefault="000C043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 и изменившихся ситуаций, установленных ошибок, возникших трудностей; оценивать соответствие результата цели и условиям.</w:t>
      </w:r>
    </w:p>
    <w:p w:rsidR="00FB725B" w:rsidRDefault="000C043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B725B" w:rsidRPr="004876B4" w:rsidRDefault="000C043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развивать способность различать и называть собственные эмоции, управлять ими и эмоциями других;</w:t>
      </w:r>
    </w:p>
    <w:p w:rsidR="00FB725B" w:rsidRPr="004876B4" w:rsidRDefault="000C043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FB725B" w:rsidRPr="004876B4" w:rsidRDefault="000C043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и намерения другого, анализируя примеры из художественной литературы;</w:t>
      </w:r>
    </w:p>
    <w:p w:rsidR="00FB725B" w:rsidRPr="004876B4" w:rsidRDefault="000C043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эмоций.</w:t>
      </w:r>
    </w:p>
    <w:p w:rsidR="00FB725B" w:rsidRDefault="000C043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4) </w:t>
      </w:r>
      <w:proofErr w:type="spellStart"/>
      <w:r>
        <w:rPr>
          <w:rFonts w:ascii="Times New Roman" w:hAnsi="Times New Roman"/>
          <w:b/>
          <w:color w:val="000000"/>
          <w:sz w:val="28"/>
        </w:rPr>
        <w:t>Принятие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себя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других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B725B" w:rsidRPr="004876B4" w:rsidRDefault="000C043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мнению, размышляя над взаимоотношениями литературных героев;</w:t>
      </w:r>
    </w:p>
    <w:p w:rsidR="00FB725B" w:rsidRPr="004876B4" w:rsidRDefault="000C043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 принимать себя и других, не осуждая;</w:t>
      </w:r>
    </w:p>
    <w:p w:rsidR="00FB725B" w:rsidRPr="004876B4" w:rsidRDefault="000C043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проявлять открытость себе и другим;</w:t>
      </w:r>
    </w:p>
    <w:p w:rsidR="00FB725B" w:rsidRPr="004876B4" w:rsidRDefault="000C043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left="12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left="120"/>
        <w:jc w:val="both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1) 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Российской Федерации;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2) понимать особенности литературы как вида словесного искусства, отличать художественный текст от текста научного, делового, публицистического;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3) осуществлять элементарный смысловой и эстетический анализ произведений фольклора и художественной литературы; воспринимать, анализировать, интерпретировать и оценивать прочитанное (с учётом литературного развития обучающихся);</w:t>
      </w:r>
    </w:p>
    <w:p w:rsidR="00FB725B" w:rsidRPr="004876B4" w:rsidRDefault="000C043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определять тему и главную мысль произведения, основные вопросы, поднятые автором; указывать родовую и жанровую принадлежность произведения; выявлять позицию героя и авторскую позицию; характеризовать героев-персонажей, давать их сравнительные характеристики; выявлять основные особенности языка художественного произведения, поэтической и прозаической речи;</w:t>
      </w:r>
    </w:p>
    <w:p w:rsidR="00FB725B" w:rsidRPr="004876B4" w:rsidRDefault="000C043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lastRenderedPageBreak/>
        <w:t>понимать сущность теоретико-литературных понятий и учиться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эпос), жанры (рассказ, повесть, роман, басня, послание); форма и содержание литературного произведения; тема, идея, проблематика; сюжет, композиция; стадии развития действия: экспозиция, завязка, развитие действия, кульминация, развязка; повествователь, рассказчик, литературный герой (персонаж), лирический герой, речевая характеристика героя; портрет, пейзаж, художественная деталь; юмор, ирония; эпитет, метафора, сравнение; олицетворение, гипербола; антитеза, аллегория; стихотворный метр (хорей, ямб), ритм, рифма, строфа;</w:t>
      </w:r>
    </w:p>
    <w:p w:rsidR="00FB725B" w:rsidRPr="004876B4" w:rsidRDefault="000C043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FB725B" w:rsidRPr="004876B4" w:rsidRDefault="000C043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фрагменты, образы персонажей, сюжеты разных литературных произведений, темы, проблемы, жанры (с учётом возраста и литературного развития обучающихся);</w:t>
      </w:r>
    </w:p>
    <w:p w:rsidR="00FB725B" w:rsidRPr="004876B4" w:rsidRDefault="000C043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4) выразительно читать стихи и прозу, в том числе наизусть (не менее 7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с помощью учителя формулировать вопросы к тексту;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давать аргументированную оценку прочитанному;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100 слов), писать сочинение-рассуждение по заданной теме с опорой на прочитанные произведения, аннотацию, отзыв;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8) владеть умениями интерпретации и оценки текстуально изученных произведений фольклора, древнерусской, русской и зарубежной литературы и современных авторов с использованием методов смыслового чтения и эстетического анализа;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lastRenderedPageBreak/>
        <w:t>9) 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10) планировать собственное досуговое чтение, обогащать свой круг чтения по рекомендациям учителя, в том числе за счёт произведений современной литературы для детей и подростков;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>11)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результаты;</w:t>
      </w:r>
    </w:p>
    <w:p w:rsidR="00FB725B" w:rsidRPr="004876B4" w:rsidRDefault="000C0439">
      <w:pPr>
        <w:spacing w:after="0" w:line="264" w:lineRule="auto"/>
        <w:ind w:firstLine="600"/>
        <w:jc w:val="both"/>
        <w:rPr>
          <w:lang w:val="ru-RU"/>
        </w:rPr>
      </w:pPr>
      <w:r w:rsidRPr="004876B4">
        <w:rPr>
          <w:rFonts w:ascii="Times New Roman" w:hAnsi="Times New Roman"/>
          <w:color w:val="000000"/>
          <w:sz w:val="28"/>
          <w:lang w:val="ru-RU"/>
        </w:rPr>
        <w:t xml:space="preserve">12) развивать умение использовать словари и справочники, в том числе в электронной форме; пользоваться под руководством учителя электронными библиотеками и другими </w:t>
      </w:r>
      <w:proofErr w:type="spellStart"/>
      <w:r w:rsidRPr="004876B4">
        <w:rPr>
          <w:rFonts w:ascii="Times New Roman" w:hAnsi="Times New Roman"/>
          <w:color w:val="000000"/>
          <w:sz w:val="28"/>
          <w:lang w:val="ru-RU"/>
        </w:rPr>
        <w:t>интернет-ресурсами</w:t>
      </w:r>
      <w:proofErr w:type="spellEnd"/>
      <w:r w:rsidRPr="004876B4">
        <w:rPr>
          <w:rFonts w:ascii="Times New Roman" w:hAnsi="Times New Roman"/>
          <w:color w:val="000000"/>
          <w:sz w:val="28"/>
          <w:lang w:val="ru-RU"/>
        </w:rPr>
        <w:t>, соблюдая правила информационной безопасности.</w:t>
      </w:r>
    </w:p>
    <w:p w:rsidR="00FB725B" w:rsidRPr="004876B4" w:rsidRDefault="00FB725B">
      <w:pPr>
        <w:spacing w:after="0" w:line="264" w:lineRule="auto"/>
        <w:ind w:left="120"/>
        <w:jc w:val="both"/>
        <w:rPr>
          <w:lang w:val="ru-RU"/>
        </w:rPr>
      </w:pPr>
    </w:p>
    <w:p w:rsidR="004876B4" w:rsidRPr="00B64359" w:rsidRDefault="004876B4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24" w:name="block-42967846"/>
      <w:bookmarkEnd w:id="23"/>
    </w:p>
    <w:p w:rsidR="00FB725B" w:rsidRDefault="000C04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B725B" w:rsidRDefault="00FB725B">
      <w:pPr>
        <w:sectPr w:rsidR="00FB72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725B" w:rsidRDefault="000C04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995"/>
        <w:gridCol w:w="4716"/>
        <w:gridCol w:w="1496"/>
        <w:gridCol w:w="1841"/>
        <w:gridCol w:w="1910"/>
        <w:gridCol w:w="2824"/>
      </w:tblGrid>
      <w:tr w:rsidR="004876B4">
        <w:trPr>
          <w:trHeight w:val="144"/>
          <w:tblCellSpacing w:w="20" w:type="nil"/>
        </w:trPr>
        <w:tc>
          <w:tcPr>
            <w:tcW w:w="4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725B" w:rsidRDefault="00FB725B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725B" w:rsidRDefault="00FB72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725B" w:rsidRDefault="00FB725B">
            <w:pPr>
              <w:spacing w:after="0"/>
              <w:ind w:left="135"/>
            </w:pPr>
          </w:p>
        </w:tc>
      </w:tr>
      <w:tr w:rsidR="004876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725B" w:rsidRDefault="00FB72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725B" w:rsidRDefault="00FB725B"/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725B" w:rsidRDefault="00FB725B">
            <w:pPr>
              <w:spacing w:after="0"/>
              <w:ind w:left="135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725B" w:rsidRDefault="00FB725B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725B" w:rsidRDefault="00FB72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725B" w:rsidRDefault="00FB725B"/>
        </w:tc>
      </w:tr>
      <w:tr w:rsidR="004876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Античная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</w:t>
            </w:r>
            <w:proofErr w:type="spellEnd"/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Гомер. Поэмы «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Илиада</w:t>
            </w:r>
            <w:proofErr w:type="gram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»,«</w:t>
            </w:r>
            <w:proofErr w:type="gram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Одиссея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» (фрагменты)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725B" w:rsidRDefault="00FB725B"/>
        </w:tc>
      </w:tr>
      <w:tr w:rsidR="004876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Фольклор</w:t>
            </w:r>
            <w:proofErr w:type="spellEnd"/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Былины (не менее двух). Например, «Илья Муромец и Соловей-разбойник», «Садко»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песни и поэмы народов России и мира. (не менее трёх песен и двух поэм), «Ах, кабы на цветы да не морозы...», «Ах вы ветры, ветры буйные...», «Черный ворон «Не шуми,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мати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зеленая </w:t>
            </w:r>
            <w:proofErr w:type="spellStart"/>
            <w:proofErr w:type="gram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добровушка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....</w:t>
            </w:r>
            <w:proofErr w:type="gram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», и другие. «Песнь о Роланде» (фрагменты), «Песнь о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Нибелунгах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» (фрагменты)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725B" w:rsidRDefault="00FB725B"/>
        </w:tc>
      </w:tr>
      <w:tr w:rsidR="004876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</w:t>
            </w:r>
            <w:proofErr w:type="spellEnd"/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«Повесть временных лет» (не менее одного фрагмента). Например, «Сказание о белгородском киселе», «Сказание о 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походе князя Олега на Царьград», «Предание о смерти князя Олега»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725B" w:rsidRDefault="00FB725B"/>
        </w:tc>
      </w:tr>
      <w:tr w:rsidR="004876B4" w:rsidRPr="000814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76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4876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трёх). «Песнь о вещем Олеге», «Зимняя дорога», «Узник», «Туча» и др.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Роман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Дубровский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Стихотворения (не менее трёх). «Три пальмы», «Листок», «Утёс»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В. Кольцов. Стихотворения 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Косарь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Соловей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725B" w:rsidRDefault="00FB725B"/>
        </w:tc>
      </w:tr>
      <w:tr w:rsidR="004876B4" w:rsidRPr="000814D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76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4876B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Ф. И. Тютчев. Стихотворения (не менее двух). «Есть в осени первоначальной…», «С поляны коршун поднялся…»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А. А. Фет. Стихотворения (не менее двух). «Учись у них — у дуба, у берёзы…», «Я пришёл к тебе с приветом…»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Бежин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луг»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Н. С. Лесков. Сказ «Левша»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Повесть «Детство» (главы)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А. П. Чехов. Рассказы (три по выбору). Например, «Толстый и тонкий», «Хамелеон», «Смерть чиновника»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А. И. Куприн. Рассказ «Чудесный доктор»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725B" w:rsidRDefault="00FB725B"/>
        </w:tc>
      </w:tr>
      <w:tr w:rsidR="004876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ХХ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века</w:t>
            </w:r>
            <w:proofErr w:type="spellEnd"/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отечественных поэтов начала ХХ века. (не менее двух</w:t>
            </w:r>
            <w:proofErr w:type="gram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).Например</w:t>
            </w:r>
            <w:proofErr w:type="gram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, стихотворения С. А. Есенина, В. В. Маяковского, А. А. Блока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четырёх стихотворений двух поэтов), </w:t>
            </w:r>
            <w:proofErr w:type="gram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</w:t>
            </w:r>
            <w:proofErr w:type="gram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стихотворения О. Ф.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Берггольц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В. С. Высоцкого, Ю. П.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Мориц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, Д. С. Самойлова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века, в том числе о Великой Отечественной войне. (два произведения по выбору), </w:t>
            </w:r>
            <w:proofErr w:type="gram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</w:t>
            </w:r>
            <w:proofErr w:type="gram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Б. Л. Васильев. «Экспонат №»; Б. П. Екимов. «Ночь исцеления»; Э.Н.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Веркин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«Облачный полк» (главы) и другие произведения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В. Г. Распутин. Рассказ «Уроки французского»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на тему взросления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не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современных отечественных писателей-фантастов.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Литература народов Российской Федерации. Стихотворения (два по выбору).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725B" w:rsidRDefault="00FB725B"/>
        </w:tc>
      </w:tr>
      <w:tr w:rsidR="004876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Д. Дефо. «Робинзон Крузо» (главы по выбору)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Дж. Свифт. «Путешествия Гулливера» (главы по выбору)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зарубежных писателей на тему взросления человека. (не менее двух</w:t>
            </w:r>
            <w:proofErr w:type="gram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).Например</w:t>
            </w:r>
            <w:proofErr w:type="gram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, Ж. Верн. «Дети капитана Гранта» (главы по выбору); Х. Ли. «Убить пересмешника» (главы по выбору)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725B" w:rsidRDefault="00FB725B"/>
        </w:tc>
      </w:tr>
      <w:tr w:rsidR="004876B4" w:rsidRPr="000814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Внеклассное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B725B" w:rsidRDefault="00FB725B"/>
        </w:tc>
      </w:tr>
    </w:tbl>
    <w:p w:rsidR="00FB725B" w:rsidRDefault="00FB725B">
      <w:pPr>
        <w:sectPr w:rsidR="00FB72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725B" w:rsidRDefault="00FB725B">
      <w:pPr>
        <w:sectPr w:rsidR="00FB72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725B" w:rsidRDefault="00FB725B">
      <w:pPr>
        <w:sectPr w:rsidR="00FB72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725B" w:rsidRDefault="000C0439">
      <w:pPr>
        <w:spacing w:after="0"/>
        <w:ind w:left="120"/>
      </w:pPr>
      <w:bookmarkStart w:id="25" w:name="block-42967847"/>
      <w:bookmarkEnd w:id="2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B725B" w:rsidRDefault="00FB725B">
      <w:pPr>
        <w:sectPr w:rsidR="00FB72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725B" w:rsidRDefault="000C04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70"/>
        <w:gridCol w:w="3808"/>
        <w:gridCol w:w="1119"/>
        <w:gridCol w:w="1841"/>
        <w:gridCol w:w="1910"/>
        <w:gridCol w:w="1423"/>
        <w:gridCol w:w="2861"/>
      </w:tblGrid>
      <w:tr w:rsidR="004876B4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B725B" w:rsidRDefault="00FB725B">
            <w:pPr>
              <w:spacing w:after="0"/>
              <w:ind w:left="135"/>
            </w:pPr>
          </w:p>
        </w:tc>
        <w:tc>
          <w:tcPr>
            <w:tcW w:w="32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725B" w:rsidRDefault="00FB72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725B" w:rsidRDefault="00FB725B">
            <w:pPr>
              <w:spacing w:after="0"/>
              <w:ind w:left="135"/>
            </w:pPr>
          </w:p>
        </w:tc>
        <w:tc>
          <w:tcPr>
            <w:tcW w:w="19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725B" w:rsidRDefault="00FB725B">
            <w:pPr>
              <w:spacing w:after="0"/>
              <w:ind w:left="135"/>
            </w:pPr>
          </w:p>
        </w:tc>
      </w:tr>
      <w:tr w:rsidR="004876B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725B" w:rsidRDefault="00FB72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725B" w:rsidRDefault="00FB725B"/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725B" w:rsidRDefault="00FB725B">
            <w:pPr>
              <w:spacing w:after="0"/>
              <w:ind w:left="135"/>
            </w:pP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725B" w:rsidRDefault="00FB725B">
            <w:pPr>
              <w:spacing w:after="0"/>
              <w:ind w:left="135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B725B" w:rsidRDefault="00FB72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725B" w:rsidRDefault="00FB72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B725B" w:rsidRDefault="00FB725B"/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в курс литературы 6 класса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Античная литература. Гомер. Поэмы «Илиада» и «Одиссея»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Гомер. Поэма «Илиада». Образы Ахилла и Гектора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abbc</w:t>
              </w:r>
              <w:proofErr w:type="spellEnd"/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Гомер. Поэма «Одиссея» (фрагменты).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Одиссея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Отражение древнегреческих мифов в поэмах Гомера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aee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proofErr w:type="gram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Былины.(</w:t>
            </w:r>
            <w:proofErr w:type="gram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 менее двух), например, «Илья Муромец и Соловей-разбойник», «Садко».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Былина «Илья Муромец и Соловей-разбойник». Идейно-тематическое содержание, особенности композиции, образы.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Тематика русских былин. Традиции в изображении богатырей. Былина «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Вольга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Микула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Селянинович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Былина «Садко». Особенность былинного эпоса Новгородского цикла.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Садко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былины. Особенности жанра, изобразительно-выразительные средства.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богатыри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народная песня. «Ах, кабы на цветы да не морозы...», «Ах вы ветры, ветры буйные...», «Черный ворон», «Не шуми,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мати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зеленая дубровушка...».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своеобразие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художественной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литературе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706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песни и поэмы народов России и мира. «Песнь о Роланде» (фрагменты). Тематика, герои, художественные особенности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песни и поэмы народов России и мира. «Песнь о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Нибелунгах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 (фрагменты). Тематика, система образов, 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изобразительно-выразительные средства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Жанр баллады в мировой литературе. Баллада Р. Л. Стивенсона "Вересковый мёд".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Жанр баллады в мировой литературе. Баллады Ф. Шиллера «Кубок», "Перчатка".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своеобразие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разделу "Фольклор". Отражение фольклорных жанров в литературе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Викторина по разделу "Фольклор"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Древнерусская литература: основные жанры и их особенности. Летопись «Повесть временных лет». История создания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124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«Повесть временных лет»: не менее одного фрагмента, например, «Сказание о белгородском киселе».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фрагмента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«Повесть временных лет»: «Сказание о походе князя Олега на </w:t>
            </w:r>
            <w:proofErr w:type="gram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Царь-град</w:t>
            </w:r>
            <w:proofErr w:type="gram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», «Предание о смерти князя Олега».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фрагментов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летописи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героев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Древнерусская литература. Самостоятельный анализ фрагмента из «Повести временных лет» по выбору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«Песнь о вещем Олеге». Связь с фрагментом "Повести временных лет"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«Зимняя дорога», «Туча» и др.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лирика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поэта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Стихотворение «Узник».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Двусложные размеры стиха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732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Роман «Дубровский». История создания, тема, идея произведения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"Дубровский".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фабула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976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"Дубровский". История любви Владимира и Маши.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"Дубровский". Противостояние Владимира и Троекурова. Роль второстепенных персонажей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"Дубровский".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романа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Подготовка к домашнему сочинению по роману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А.С.Пушкина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"Дубровский"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творчеству А.С. Пушкина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Любимое произведение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А.С.Пушкина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Стихотворения (не менее трёх). "Три пальмы", "Утес", "Листок". История создания, тематика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Стихотворения (не менее трёх). "Три пальмы", "Утес", "Листок". Лирический герой, его чувства и переживания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Стихотворения (не менее трёх). "Три пальмы", "Утес", "Листок". Художественные средства выразительности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Трехсложные стихотворные размеры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538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В. Кольцов. Стихотворения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Косарь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",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Соловей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Тематика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А. В. Кольцов. Стихотворения "Косарь", "Соловей". Художественные средства воплощения авторского замысла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 И. Тютчев. Стихотворения (не менее двух) "Есть в осени первоначальной…", "С поляны коршун поднялся…".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произведений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920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Ф. И. Тютчев. Стихотворение «С поляны коршун поднялся…». Лирический герой и средства художественной изобразительности в произведении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А. Фет. Стихотворение (не менее двух), «Учись у них — у дуба, у берёзы…», «Я пришел к тебе с приветом…»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Проблематика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поэта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А. Фет. Стихотворения «Я пришёл к тебе с приветом…», «Учись у них — у дуба, у берёзы…».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Своеобразие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художественного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поэта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творчеству М.Ю. Лермонтова, А. В. Кольцова, Ф.И. Тютчева, А.А. Фета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И. С. Тургенев. Сборник рассказов "Записки охотника". Рассказ "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Бежин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луг".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Бежин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луг».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герои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26.12.2024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Тургенев.Рассказ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Бежин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луг». Портрет и пейзаж в литературном произведении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Н. С. Лесков. Сказ «Левша». Художественные и жанровые особенности произведения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Н. С. Лесков. Сказ «Левша»: образ главного героя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Н. С. Лесков. Сказ «Левша»: авторское отношение к герою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по творчеству И.С. Тургенева, Н.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С.Лескова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Повесть «Детство» (главы).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Повесть «Детство» (главы).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повести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Л. Н. Толстой. Повесть «Детство» (главы). Образы родителей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Л. Н. Толстой. Повесть «Детство» (главы). Образы Карла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Иваныча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Натальи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Савишны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Герои произведений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работа)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Чехов. Рассказы (три по выбору). «Толстый и тонкий», «Смерть чиновника», "Хамелеон".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маленького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Чехов. Рассказ «Хамелеон».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Юмор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ирония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источники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комического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А. П. Чехов. Проблема истинных и ложных ценностей в рассказах писателя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 П. Чехов. Художественные средства и приёмы изображения в рассказах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И. Куприн. Рассказ «Чудесный доктор».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И. Куприн. Рассказ «Чудесный доктор».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 А. И. Куприн. Рассказ «Чудесный доктор». Смысл названия рассказа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творчеству А.П. Чехова, А.И. Куприна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отечественных поэтов начала ХХ века. А. А. Блок. Стихотворения «О, весна, без конца и без краю…», «Лениво и тяжко плывут облака…», «Встану я в утро туманное…»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начала ХХ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века.С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А. Есенин. Стихотворения «Гой ты, Русь, моя родная…», «Низкий 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дом с голубыми ставнями», </w:t>
            </w:r>
            <w:proofErr w:type="gram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« Я</w:t>
            </w:r>
            <w:proofErr w:type="gram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покинул родимый дом…», «Топи да болота»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fda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отечественных поэтов начала ХХ века. В. В. Маяковский. Стихотворения «Хорошее отношение к лошадям», «Необычайное приключение, бывшее с Владимиром Маяковским летом на даче»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века.(</w:t>
            </w:r>
            <w:proofErr w:type="gram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 менее четырёх стихотворений двух поэтов). Например, стихотворения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О.Ф.Берггольц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В.С.Высоцкого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Ю.П.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Мориц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Д.С.Самойлова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. Обзор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века.(</w:t>
            </w:r>
            <w:proofErr w:type="gram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 менее четырёх стихотворений двух поэтов). Например, стихотворения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О.Ф.Берггольц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В.С.Высоцкого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Ю.П.Мориц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Д.С.Самойлова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. Темы, мотивы, образы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30170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века.(</w:t>
            </w:r>
            <w:proofErr w:type="gram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 менее четырёх стихотворений двух 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поэтов). Например, стихотворения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О.Ф.Берггольц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В.С.Высоцкого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Ю.П.Мориц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Д.С.Самойлова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. Художественное своеобразие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30288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по теме «Русская поэзия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века, в том числе о Великой Отечественной войне. Обзор. два произведения по выбору, например, Б. Л. Васильев. «Экспонат №...»; Б. П. Екимов.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Ночь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исцеления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», Э.Н.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Веркин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Облачный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Обзор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герои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30620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Нравственная проблематика, идейно-художественные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особености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Г. Распутин. Рассказ «Уроки французского».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послевоенного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времени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Г. Распутин. Рассказ «Уроки французского».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Г. Распутин. Рассказ «Уроки французского».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Нравственная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В. Г. Распутин. Рассказ «Уроки французского». Художественное своеобразие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на тему взросления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Обзор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произведений.не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Р. П. Погодин. Идейно-художественная особенность рассказов из книги «Кирпичные острова»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Р. И. </w:t>
            </w:r>
            <w:proofErr w:type="spellStart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Фраерман</w:t>
            </w:r>
            <w:proofErr w:type="spellEnd"/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«Дикая собака Динго, или Повесть о первой любви».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повести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Ю. И. Коваль. Повесть «Самая лёгкая лодка в мире».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современных отечественных писателей-фантастов. К. Булычев «Сто лет тому вперед».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современных отечественных писателей-фантастов. К. Булычев «Сто лет тому вперед».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Конфликт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народов Российской Федерации. Стихотворения (два по выбору). Например, М. Карим. «Бессмертие» (фрагменты); Г. Тукай. «Родная деревня», «Книга»; К. Кулиев. «Когда на меня навалилась беда…», «Каким бы малым ни был мой народ…», «Что б ни делалось на свете…», Р. Гамзатов «Журавли», «Мой Дагестан».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Идейно-художественное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своеобразие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(два по выбору). Например, М. Карим. «Бессмертие» (фрагменты); Г. Тукай. «Родная деревня», «Книга»; К. Кулиев. «Когда на меня навалилась беда…», «Каким бы малым ни был мой народ…», «Что б ни делалось на свете…», Р. Гамзатов 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«Журавли», «Мой Дагестан».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лирического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Крузо» (главы 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Крузо» (главы 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Крузо» (главы 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Дефо. «Робинзон Крузо» (главы 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Свифт. «Путешествия Гулливера» (главы 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32574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Свифт. «Путешествия Гулливера» (главы 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герои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Свифт. «Путешествия Гулливера» (главы 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Сатира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фантастика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Дж. Свифт. «Путешествия Гулливера» (главы 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Произведения современных зарубежных писателей-фантастов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человека. Ж. Верн. Роман «Дети капитана Гранта» (главы 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человека. Ж. Верн. Роман «Дети капитана Гранта» (главы 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человека. Х. Ли. Роман «Убить пересмешника» (главы 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человека. Х. Ли. Роман «Убить пересмешника» (главы 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героя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названия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Произведения зарубежных писателей на тему взросления человека (по выбору)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</w:pPr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Тема семьи в произведениях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</w:t>
            </w:r>
            <w:r>
              <w:rPr>
                <w:rFonts w:ascii="Times New Roman" w:hAnsi="Times New Roman"/>
                <w:color w:val="000000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тесты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4876B4" w:rsidRPr="000814D2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Итоговый урок за год.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Список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рекомендуемой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литературы</w:t>
            </w:r>
            <w:proofErr w:type="spellEnd"/>
          </w:p>
        </w:tc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FB725B">
            <w:pPr>
              <w:spacing w:after="0"/>
              <w:ind w:left="135"/>
              <w:jc w:val="center"/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22.05.2025 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  <w:r w:rsidRPr="004876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876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725B" w:rsidRPr="004876B4" w:rsidRDefault="000C0439">
            <w:pPr>
              <w:spacing w:after="0"/>
              <w:ind w:left="135"/>
              <w:rPr>
                <w:lang w:val="ru-RU"/>
              </w:rPr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4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 w:rsidRPr="004876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3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FB725B" w:rsidRDefault="000C0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B725B" w:rsidRDefault="00FB725B"/>
        </w:tc>
      </w:tr>
    </w:tbl>
    <w:p w:rsidR="00FB725B" w:rsidRDefault="00FB725B">
      <w:pPr>
        <w:sectPr w:rsidR="00FB72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725B" w:rsidRDefault="000C0439" w:rsidP="004876B4">
      <w:pPr>
        <w:spacing w:after="0"/>
        <w:ind w:left="120"/>
        <w:sectPr w:rsidR="00FB725B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FB725B" w:rsidRDefault="00FB725B">
      <w:pPr>
        <w:sectPr w:rsidR="00FB72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B725B" w:rsidRDefault="000C0439">
      <w:pPr>
        <w:spacing w:after="0"/>
        <w:ind w:left="120"/>
      </w:pPr>
      <w:bookmarkStart w:id="26" w:name="block-42967851"/>
      <w:bookmarkEnd w:id="2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B725B" w:rsidRDefault="000C043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B725B" w:rsidRDefault="00FB725B">
      <w:pPr>
        <w:spacing w:after="0" w:line="480" w:lineRule="auto"/>
        <w:ind w:left="120"/>
      </w:pPr>
    </w:p>
    <w:p w:rsidR="00FB725B" w:rsidRDefault="00FB725B">
      <w:pPr>
        <w:spacing w:after="0" w:line="480" w:lineRule="auto"/>
        <w:ind w:left="120"/>
      </w:pPr>
    </w:p>
    <w:p w:rsidR="00FB725B" w:rsidRDefault="00FB725B">
      <w:pPr>
        <w:spacing w:after="0"/>
        <w:ind w:left="120"/>
      </w:pPr>
    </w:p>
    <w:p w:rsidR="00FB725B" w:rsidRDefault="000C043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B725B" w:rsidRDefault="00FB725B">
      <w:pPr>
        <w:spacing w:after="0" w:line="480" w:lineRule="auto"/>
        <w:ind w:left="120"/>
      </w:pPr>
    </w:p>
    <w:p w:rsidR="00FB725B" w:rsidRDefault="00FB725B">
      <w:pPr>
        <w:spacing w:after="0"/>
        <w:ind w:left="120"/>
      </w:pPr>
    </w:p>
    <w:p w:rsidR="00FB725B" w:rsidRPr="004876B4" w:rsidRDefault="000C0439">
      <w:pPr>
        <w:spacing w:after="0" w:line="480" w:lineRule="auto"/>
        <w:ind w:left="120"/>
        <w:rPr>
          <w:lang w:val="ru-RU"/>
        </w:rPr>
      </w:pPr>
      <w:r w:rsidRPr="004876B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B725B" w:rsidRPr="004876B4" w:rsidRDefault="00FB725B">
      <w:pPr>
        <w:spacing w:after="0" w:line="480" w:lineRule="auto"/>
        <w:ind w:left="120"/>
        <w:rPr>
          <w:lang w:val="ru-RU"/>
        </w:rPr>
      </w:pPr>
    </w:p>
    <w:p w:rsidR="00FB725B" w:rsidRPr="004876B4" w:rsidRDefault="00FB725B">
      <w:pPr>
        <w:rPr>
          <w:lang w:val="ru-RU"/>
        </w:rPr>
        <w:sectPr w:rsidR="00FB725B" w:rsidRPr="004876B4">
          <w:pgSz w:w="11906" w:h="16383"/>
          <w:pgMar w:top="1134" w:right="850" w:bottom="1134" w:left="1701" w:header="720" w:footer="720" w:gutter="0"/>
          <w:cols w:space="720"/>
        </w:sectPr>
      </w:pPr>
    </w:p>
    <w:bookmarkEnd w:id="26"/>
    <w:p w:rsidR="000C0439" w:rsidRPr="004876B4" w:rsidRDefault="000C0439">
      <w:pPr>
        <w:rPr>
          <w:lang w:val="ru-RU"/>
        </w:rPr>
      </w:pPr>
    </w:p>
    <w:sectPr w:rsidR="000C0439" w:rsidRPr="004876B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6441D"/>
    <w:multiLevelType w:val="multilevel"/>
    <w:tmpl w:val="BF8258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1F8484E"/>
    <w:multiLevelType w:val="multilevel"/>
    <w:tmpl w:val="2C40E7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963706"/>
    <w:multiLevelType w:val="multilevel"/>
    <w:tmpl w:val="278C88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86530F4"/>
    <w:multiLevelType w:val="multilevel"/>
    <w:tmpl w:val="91CEEF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3572C18"/>
    <w:multiLevelType w:val="multilevel"/>
    <w:tmpl w:val="B37060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7931F7C"/>
    <w:multiLevelType w:val="multilevel"/>
    <w:tmpl w:val="21A039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F7E3B34"/>
    <w:multiLevelType w:val="multilevel"/>
    <w:tmpl w:val="11322C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8056490"/>
    <w:multiLevelType w:val="multilevel"/>
    <w:tmpl w:val="89CE04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8137001"/>
    <w:multiLevelType w:val="multilevel"/>
    <w:tmpl w:val="360CEF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B7B282B"/>
    <w:multiLevelType w:val="multilevel"/>
    <w:tmpl w:val="61CADB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BDF1B6B"/>
    <w:multiLevelType w:val="multilevel"/>
    <w:tmpl w:val="34307F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165767E"/>
    <w:multiLevelType w:val="multilevel"/>
    <w:tmpl w:val="494074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3FF5981"/>
    <w:multiLevelType w:val="multilevel"/>
    <w:tmpl w:val="0638D5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4425BE0"/>
    <w:multiLevelType w:val="multilevel"/>
    <w:tmpl w:val="C090FB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589518B"/>
    <w:multiLevelType w:val="multilevel"/>
    <w:tmpl w:val="32E296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CFE7D46"/>
    <w:multiLevelType w:val="multilevel"/>
    <w:tmpl w:val="69FEB4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4D1B3F50"/>
    <w:multiLevelType w:val="multilevel"/>
    <w:tmpl w:val="3FAC05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57F30D4"/>
    <w:multiLevelType w:val="multilevel"/>
    <w:tmpl w:val="E7FC3D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CDC3D2B"/>
    <w:multiLevelType w:val="multilevel"/>
    <w:tmpl w:val="CFF6B3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0323965"/>
    <w:multiLevelType w:val="multilevel"/>
    <w:tmpl w:val="4AB6B3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B1F57C4"/>
    <w:multiLevelType w:val="multilevel"/>
    <w:tmpl w:val="732E39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4937D45"/>
    <w:multiLevelType w:val="multilevel"/>
    <w:tmpl w:val="35E036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BAD71D3"/>
    <w:multiLevelType w:val="multilevel"/>
    <w:tmpl w:val="E8441C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9"/>
  </w:num>
  <w:num w:numId="2">
    <w:abstractNumId w:val="18"/>
  </w:num>
  <w:num w:numId="3">
    <w:abstractNumId w:val="6"/>
  </w:num>
  <w:num w:numId="4">
    <w:abstractNumId w:val="10"/>
  </w:num>
  <w:num w:numId="5">
    <w:abstractNumId w:val="2"/>
  </w:num>
  <w:num w:numId="6">
    <w:abstractNumId w:val="15"/>
  </w:num>
  <w:num w:numId="7">
    <w:abstractNumId w:val="21"/>
  </w:num>
  <w:num w:numId="8">
    <w:abstractNumId w:val="22"/>
  </w:num>
  <w:num w:numId="9">
    <w:abstractNumId w:val="11"/>
  </w:num>
  <w:num w:numId="10">
    <w:abstractNumId w:val="7"/>
  </w:num>
  <w:num w:numId="11">
    <w:abstractNumId w:val="1"/>
  </w:num>
  <w:num w:numId="12">
    <w:abstractNumId w:val="5"/>
  </w:num>
  <w:num w:numId="13">
    <w:abstractNumId w:val="20"/>
  </w:num>
  <w:num w:numId="14">
    <w:abstractNumId w:val="4"/>
  </w:num>
  <w:num w:numId="15">
    <w:abstractNumId w:val="3"/>
  </w:num>
  <w:num w:numId="16">
    <w:abstractNumId w:val="0"/>
  </w:num>
  <w:num w:numId="17">
    <w:abstractNumId w:val="14"/>
  </w:num>
  <w:num w:numId="18">
    <w:abstractNumId w:val="9"/>
  </w:num>
  <w:num w:numId="19">
    <w:abstractNumId w:val="16"/>
  </w:num>
  <w:num w:numId="20">
    <w:abstractNumId w:val="17"/>
  </w:num>
  <w:num w:numId="21">
    <w:abstractNumId w:val="12"/>
  </w:num>
  <w:num w:numId="22">
    <w:abstractNumId w:val="13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25B"/>
    <w:rsid w:val="000814D2"/>
    <w:rsid w:val="000C0439"/>
    <w:rsid w:val="004876B4"/>
    <w:rsid w:val="00B64359"/>
    <w:rsid w:val="00FB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85665E-70FA-4608-AF9C-D40BAD7A3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643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B643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822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542e" TargetMode="External"/><Relationship Id="rId21" Type="http://schemas.openxmlformats.org/officeDocument/2006/relationships/hyperlink" Target="https://m.edsoo.ru/7f41542e" TargetMode="External"/><Relationship Id="rId42" Type="http://schemas.openxmlformats.org/officeDocument/2006/relationships/hyperlink" Target="https://m.edsoo.ru/8bc2b4e0" TargetMode="External"/><Relationship Id="rId47" Type="http://schemas.openxmlformats.org/officeDocument/2006/relationships/hyperlink" Target="https://m.edsoo.ru/8bc2c354" TargetMode="External"/><Relationship Id="rId63" Type="http://schemas.openxmlformats.org/officeDocument/2006/relationships/hyperlink" Target="https://m.edsoo.ru/8bc2d920" TargetMode="External"/><Relationship Id="rId68" Type="http://schemas.openxmlformats.org/officeDocument/2006/relationships/hyperlink" Target="https://m.edsoo.ru/8bc2e0c8" TargetMode="External"/><Relationship Id="rId84" Type="http://schemas.openxmlformats.org/officeDocument/2006/relationships/hyperlink" Target="https://m.edsoo.ru/8bc2fa54" TargetMode="External"/><Relationship Id="rId89" Type="http://schemas.openxmlformats.org/officeDocument/2006/relationships/hyperlink" Target="https://m.edsoo.ru/8bc3004e" TargetMode="External"/><Relationship Id="rId16" Type="http://schemas.openxmlformats.org/officeDocument/2006/relationships/hyperlink" Target="https://m.edsoo.ru/7f41542e" TargetMode="External"/><Relationship Id="rId107" Type="http://schemas.openxmlformats.org/officeDocument/2006/relationships/fontTable" Target="fontTable.xml"/><Relationship Id="rId11" Type="http://schemas.openxmlformats.org/officeDocument/2006/relationships/hyperlink" Target="https://m.edsoo.ru/7f41542e" TargetMode="External"/><Relationship Id="rId32" Type="http://schemas.openxmlformats.org/officeDocument/2006/relationships/hyperlink" Target="https://m.edsoo.ru/7f41542e" TargetMode="External"/><Relationship Id="rId37" Type="http://schemas.openxmlformats.org/officeDocument/2006/relationships/hyperlink" Target="https://m.edsoo.ru/8bc2ad6a" TargetMode="External"/><Relationship Id="rId53" Type="http://schemas.openxmlformats.org/officeDocument/2006/relationships/hyperlink" Target="https://m.edsoo.ru/8bc2cba6" TargetMode="External"/><Relationship Id="rId58" Type="http://schemas.openxmlformats.org/officeDocument/2006/relationships/hyperlink" Target="https://m.edsoo.ru/8bc2d2e0" TargetMode="External"/><Relationship Id="rId74" Type="http://schemas.openxmlformats.org/officeDocument/2006/relationships/hyperlink" Target="https://m.edsoo.ru/8bc2e7f8" TargetMode="External"/><Relationship Id="rId79" Type="http://schemas.openxmlformats.org/officeDocument/2006/relationships/hyperlink" Target="https://m.edsoo.ru/8bc2f036" TargetMode="External"/><Relationship Id="rId102" Type="http://schemas.openxmlformats.org/officeDocument/2006/relationships/hyperlink" Target="https://m.edsoo.ru/8bc323b2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8bc30170" TargetMode="External"/><Relationship Id="rId95" Type="http://schemas.openxmlformats.org/officeDocument/2006/relationships/hyperlink" Target="https://m.edsoo.ru/8bc30f1c" TargetMode="External"/><Relationship Id="rId22" Type="http://schemas.openxmlformats.org/officeDocument/2006/relationships/hyperlink" Target="https://m.edsoo.ru/7f41542e" TargetMode="External"/><Relationship Id="rId27" Type="http://schemas.openxmlformats.org/officeDocument/2006/relationships/hyperlink" Target="https://m.edsoo.ru/7f41542e" TargetMode="External"/><Relationship Id="rId43" Type="http://schemas.openxmlformats.org/officeDocument/2006/relationships/hyperlink" Target="https://m.edsoo.ru/8bc2b706" TargetMode="External"/><Relationship Id="rId48" Type="http://schemas.openxmlformats.org/officeDocument/2006/relationships/hyperlink" Target="https://m.edsoo.ru/8bc2c4e4" TargetMode="External"/><Relationship Id="rId64" Type="http://schemas.openxmlformats.org/officeDocument/2006/relationships/hyperlink" Target="https://m.edsoo.ru/8bc2db82" TargetMode="External"/><Relationship Id="rId69" Type="http://schemas.openxmlformats.org/officeDocument/2006/relationships/hyperlink" Target="https://m.edsoo.ru/8bc2e28a" TargetMode="External"/><Relationship Id="rId80" Type="http://schemas.openxmlformats.org/officeDocument/2006/relationships/hyperlink" Target="https://m.edsoo.ru/8bc2f54a" TargetMode="External"/><Relationship Id="rId85" Type="http://schemas.openxmlformats.org/officeDocument/2006/relationships/hyperlink" Target="https://m.edsoo.ru/8bc2fb6c" TargetMode="External"/><Relationship Id="rId12" Type="http://schemas.openxmlformats.org/officeDocument/2006/relationships/hyperlink" Target="https://m.edsoo.ru/7f41542e" TargetMode="External"/><Relationship Id="rId17" Type="http://schemas.openxmlformats.org/officeDocument/2006/relationships/hyperlink" Target="https://m.edsoo.ru/7f41542e" TargetMode="External"/><Relationship Id="rId33" Type="http://schemas.openxmlformats.org/officeDocument/2006/relationships/hyperlink" Target="https://m.edsoo.ru/7f41542e" TargetMode="External"/><Relationship Id="rId38" Type="http://schemas.openxmlformats.org/officeDocument/2006/relationships/hyperlink" Target="https://m.edsoo.ru/8bc2aee6" TargetMode="External"/><Relationship Id="rId59" Type="http://schemas.openxmlformats.org/officeDocument/2006/relationships/hyperlink" Target="https://m.edsoo.ru/8bc2d420" TargetMode="External"/><Relationship Id="rId103" Type="http://schemas.openxmlformats.org/officeDocument/2006/relationships/hyperlink" Target="https://m.edsoo.ru/8bc32574" TargetMode="External"/><Relationship Id="rId108" Type="http://schemas.openxmlformats.org/officeDocument/2006/relationships/theme" Target="theme/theme1.xml"/><Relationship Id="rId20" Type="http://schemas.openxmlformats.org/officeDocument/2006/relationships/hyperlink" Target="https://m.edsoo.ru/7f41542e" TargetMode="External"/><Relationship Id="rId41" Type="http://schemas.openxmlformats.org/officeDocument/2006/relationships/hyperlink" Target="https://m.edsoo.ru/8bc2b3be" TargetMode="External"/><Relationship Id="rId54" Type="http://schemas.openxmlformats.org/officeDocument/2006/relationships/hyperlink" Target="https://m.edsoo.ru/8bc2ce58" TargetMode="External"/><Relationship Id="rId62" Type="http://schemas.openxmlformats.org/officeDocument/2006/relationships/hyperlink" Target="https://m.edsoo.ru/8bc2d7e0" TargetMode="External"/><Relationship Id="rId70" Type="http://schemas.openxmlformats.org/officeDocument/2006/relationships/hyperlink" Target="https://m.edsoo.ru/8bc2e3ac" TargetMode="External"/><Relationship Id="rId75" Type="http://schemas.openxmlformats.org/officeDocument/2006/relationships/hyperlink" Target="https://m.edsoo.ru/8bc2e924" TargetMode="External"/><Relationship Id="rId83" Type="http://schemas.openxmlformats.org/officeDocument/2006/relationships/hyperlink" Target="https://m.edsoo.ru/8bc2f932" TargetMode="External"/><Relationship Id="rId88" Type="http://schemas.openxmlformats.org/officeDocument/2006/relationships/hyperlink" Target="https://m.edsoo.ru/8bc2fec8" TargetMode="External"/><Relationship Id="rId91" Type="http://schemas.openxmlformats.org/officeDocument/2006/relationships/hyperlink" Target="https://m.edsoo.ru/8bc30288" TargetMode="External"/><Relationship Id="rId96" Type="http://schemas.openxmlformats.org/officeDocument/2006/relationships/hyperlink" Target="https://m.edsoo.ru/8bc310d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42e" TargetMode="External"/><Relationship Id="rId15" Type="http://schemas.openxmlformats.org/officeDocument/2006/relationships/hyperlink" Target="https://m.edsoo.ru/7f41542e" TargetMode="External"/><Relationship Id="rId23" Type="http://schemas.openxmlformats.org/officeDocument/2006/relationships/hyperlink" Target="https://m.edsoo.ru/7f41542e" TargetMode="External"/><Relationship Id="rId28" Type="http://schemas.openxmlformats.org/officeDocument/2006/relationships/hyperlink" Target="https://m.edsoo.ru/7f41542e" TargetMode="External"/><Relationship Id="rId36" Type="http://schemas.openxmlformats.org/officeDocument/2006/relationships/hyperlink" Target="https://m.edsoo.ru/8bc2abbc" TargetMode="External"/><Relationship Id="rId49" Type="http://schemas.openxmlformats.org/officeDocument/2006/relationships/hyperlink" Target="https://m.edsoo.ru/8bc2c61a" TargetMode="External"/><Relationship Id="rId57" Type="http://schemas.openxmlformats.org/officeDocument/2006/relationships/hyperlink" Target="https://m.edsoo.ru/8bc2d1be" TargetMode="External"/><Relationship Id="rId106" Type="http://schemas.openxmlformats.org/officeDocument/2006/relationships/hyperlink" Target="https://m.edsoo.ru/8bc3358c" TargetMode="External"/><Relationship Id="rId10" Type="http://schemas.openxmlformats.org/officeDocument/2006/relationships/hyperlink" Target="https://m.edsoo.ru/7f41542e" TargetMode="External"/><Relationship Id="rId31" Type="http://schemas.openxmlformats.org/officeDocument/2006/relationships/hyperlink" Target="https://m.edsoo.ru/7f41542e" TargetMode="External"/><Relationship Id="rId44" Type="http://schemas.openxmlformats.org/officeDocument/2006/relationships/hyperlink" Target="https://m.edsoo.ru/8bc2b81e" TargetMode="External"/><Relationship Id="rId52" Type="http://schemas.openxmlformats.org/officeDocument/2006/relationships/hyperlink" Target="https://m.edsoo.ru/8bc2c976" TargetMode="External"/><Relationship Id="rId60" Type="http://schemas.openxmlformats.org/officeDocument/2006/relationships/hyperlink" Target="https://m.edsoo.ru/8bc2d538" TargetMode="External"/><Relationship Id="rId65" Type="http://schemas.openxmlformats.org/officeDocument/2006/relationships/hyperlink" Target="https://m.edsoo.ru/8bc2db82" TargetMode="External"/><Relationship Id="rId73" Type="http://schemas.openxmlformats.org/officeDocument/2006/relationships/hyperlink" Target="https://m.edsoo.ru/8bc2e6e0" TargetMode="External"/><Relationship Id="rId78" Type="http://schemas.openxmlformats.org/officeDocument/2006/relationships/hyperlink" Target="https://m.edsoo.ru/8bc2edf2" TargetMode="External"/><Relationship Id="rId81" Type="http://schemas.openxmlformats.org/officeDocument/2006/relationships/hyperlink" Target="https://m.edsoo.ru/8bc2f6ee" TargetMode="External"/><Relationship Id="rId86" Type="http://schemas.openxmlformats.org/officeDocument/2006/relationships/hyperlink" Target="https://m.edsoo.ru/8bc2fc8e" TargetMode="External"/><Relationship Id="rId94" Type="http://schemas.openxmlformats.org/officeDocument/2006/relationships/hyperlink" Target="https://m.edsoo.ru/8bc30cf6" TargetMode="External"/><Relationship Id="rId99" Type="http://schemas.openxmlformats.org/officeDocument/2006/relationships/hyperlink" Target="https://m.edsoo.ru/8bc316d8" TargetMode="External"/><Relationship Id="rId101" Type="http://schemas.openxmlformats.org/officeDocument/2006/relationships/hyperlink" Target="https://m.edsoo.ru/8bc31d9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42e" TargetMode="External"/><Relationship Id="rId13" Type="http://schemas.openxmlformats.org/officeDocument/2006/relationships/hyperlink" Target="https://m.edsoo.ru/7f41542e" TargetMode="External"/><Relationship Id="rId18" Type="http://schemas.openxmlformats.org/officeDocument/2006/relationships/hyperlink" Target="https://m.edsoo.ru/7f41542e" TargetMode="External"/><Relationship Id="rId39" Type="http://schemas.openxmlformats.org/officeDocument/2006/relationships/hyperlink" Target="https://m.edsoo.ru/8bc2b06c" TargetMode="External"/><Relationship Id="rId34" Type="http://schemas.openxmlformats.org/officeDocument/2006/relationships/hyperlink" Target="https://m.edsoo.ru/8bc2a7e8" TargetMode="External"/><Relationship Id="rId50" Type="http://schemas.openxmlformats.org/officeDocument/2006/relationships/hyperlink" Target="https://m.edsoo.ru/8bc2c732" TargetMode="External"/><Relationship Id="rId55" Type="http://schemas.openxmlformats.org/officeDocument/2006/relationships/hyperlink" Target="https://m.edsoo.ru/8bc2cf70" TargetMode="External"/><Relationship Id="rId76" Type="http://schemas.openxmlformats.org/officeDocument/2006/relationships/hyperlink" Target="https://m.edsoo.ru/8bc2eb5e" TargetMode="External"/><Relationship Id="rId97" Type="http://schemas.openxmlformats.org/officeDocument/2006/relationships/hyperlink" Target="https://m.edsoo.ru/8bc3132c" TargetMode="External"/><Relationship Id="rId104" Type="http://schemas.openxmlformats.org/officeDocument/2006/relationships/hyperlink" Target="https://m.edsoo.ru/8bc3270e" TargetMode="External"/><Relationship Id="rId7" Type="http://schemas.openxmlformats.org/officeDocument/2006/relationships/hyperlink" Target="https://m.edsoo.ru/7f41542e" TargetMode="External"/><Relationship Id="rId71" Type="http://schemas.openxmlformats.org/officeDocument/2006/relationships/hyperlink" Target="https://m.edsoo.ru/8bc2e5d2" TargetMode="External"/><Relationship Id="rId92" Type="http://schemas.openxmlformats.org/officeDocument/2006/relationships/hyperlink" Target="https://m.edsoo.ru/8bc303a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542e" TargetMode="External"/><Relationship Id="rId24" Type="http://schemas.openxmlformats.org/officeDocument/2006/relationships/hyperlink" Target="https://m.edsoo.ru/7f41542e" TargetMode="External"/><Relationship Id="rId40" Type="http://schemas.openxmlformats.org/officeDocument/2006/relationships/hyperlink" Target="https://m.edsoo.ru/8bc2b1fc" TargetMode="External"/><Relationship Id="rId45" Type="http://schemas.openxmlformats.org/officeDocument/2006/relationships/hyperlink" Target="https://m.edsoo.ru/8bc2bb52" TargetMode="External"/><Relationship Id="rId66" Type="http://schemas.openxmlformats.org/officeDocument/2006/relationships/hyperlink" Target="https://m.edsoo.ru/8bc2de7a" TargetMode="External"/><Relationship Id="rId87" Type="http://schemas.openxmlformats.org/officeDocument/2006/relationships/hyperlink" Target="https://m.edsoo.ru/8bc2fda6" TargetMode="External"/><Relationship Id="rId61" Type="http://schemas.openxmlformats.org/officeDocument/2006/relationships/hyperlink" Target="https://m.edsoo.ru/8bc2d6dc" TargetMode="External"/><Relationship Id="rId82" Type="http://schemas.openxmlformats.org/officeDocument/2006/relationships/hyperlink" Target="https://m.edsoo.ru/8bc2f824" TargetMode="External"/><Relationship Id="rId19" Type="http://schemas.openxmlformats.org/officeDocument/2006/relationships/hyperlink" Target="https://m.edsoo.ru/7f41542e" TargetMode="External"/><Relationship Id="rId14" Type="http://schemas.openxmlformats.org/officeDocument/2006/relationships/hyperlink" Target="https://m.edsoo.ru/7f41542e" TargetMode="External"/><Relationship Id="rId30" Type="http://schemas.openxmlformats.org/officeDocument/2006/relationships/hyperlink" Target="https://m.edsoo.ru/7f41542e" TargetMode="External"/><Relationship Id="rId35" Type="http://schemas.openxmlformats.org/officeDocument/2006/relationships/hyperlink" Target="https://m.edsoo.ru/8bc2aa04" TargetMode="External"/><Relationship Id="rId56" Type="http://schemas.openxmlformats.org/officeDocument/2006/relationships/hyperlink" Target="https://m.edsoo.ru/8bc2d092" TargetMode="External"/><Relationship Id="rId77" Type="http://schemas.openxmlformats.org/officeDocument/2006/relationships/hyperlink" Target="https://m.edsoo.ru/8bc2ec8a" TargetMode="External"/><Relationship Id="rId100" Type="http://schemas.openxmlformats.org/officeDocument/2006/relationships/hyperlink" Target="https://m.edsoo.ru/8bc317f0" TargetMode="External"/><Relationship Id="rId105" Type="http://schemas.openxmlformats.org/officeDocument/2006/relationships/hyperlink" Target="https://m.edsoo.ru/8bc32e66" TargetMode="External"/><Relationship Id="rId8" Type="http://schemas.openxmlformats.org/officeDocument/2006/relationships/hyperlink" Target="https://m.edsoo.ru/7f41542e" TargetMode="External"/><Relationship Id="rId51" Type="http://schemas.openxmlformats.org/officeDocument/2006/relationships/hyperlink" Target="https://m.edsoo.ru/8bc2c84a" TargetMode="External"/><Relationship Id="rId72" Type="http://schemas.openxmlformats.org/officeDocument/2006/relationships/hyperlink" Target="https://m.edsoo.ru/8bc2e4ba" TargetMode="External"/><Relationship Id="rId93" Type="http://schemas.openxmlformats.org/officeDocument/2006/relationships/hyperlink" Target="https://m.edsoo.ru/8bc30620" TargetMode="External"/><Relationship Id="rId98" Type="http://schemas.openxmlformats.org/officeDocument/2006/relationships/hyperlink" Target="https://m.edsoo.ru/8bc3155c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542e" TargetMode="External"/><Relationship Id="rId46" Type="http://schemas.openxmlformats.org/officeDocument/2006/relationships/hyperlink" Target="https://m.edsoo.ru/8bc2c124" TargetMode="External"/><Relationship Id="rId67" Type="http://schemas.openxmlformats.org/officeDocument/2006/relationships/hyperlink" Target="https://m.edsoo.ru/8bc2dfa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48</Pages>
  <Words>8694</Words>
  <Characters>49562</Characters>
  <Application>Microsoft Office Word</Application>
  <DocSecurity>0</DocSecurity>
  <Lines>413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58140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cp:lastPrinted>2024-10-17T17:19:00Z</cp:lastPrinted>
  <dcterms:created xsi:type="dcterms:W3CDTF">2024-10-18T17:20:00Z</dcterms:created>
  <dcterms:modified xsi:type="dcterms:W3CDTF">2024-10-18T17:20:00Z</dcterms:modified>
</cp:coreProperties>
</file>